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4E0" w:rsidRDefault="00D57BD9">
      <w:pPr>
        <w:pStyle w:val="a6"/>
        <w:spacing w:before="180" w:after="180"/>
        <w:rPr>
          <w:rFonts w:ascii="Times New Roman" w:eastAsia="宋体" w:hAnsi="Times New Roman"/>
          <w:sz w:val="30"/>
          <w:szCs w:val="30"/>
        </w:rPr>
      </w:pPr>
      <w:r>
        <w:rPr>
          <w:rFonts w:ascii="Times New Roman" w:eastAsia="宋体" w:hAnsi="Times New Roman" w:hint="eastAsia"/>
          <w:sz w:val="30"/>
          <w:szCs w:val="30"/>
        </w:rPr>
        <w:t>稳转方案</w:t>
      </w:r>
      <w:r>
        <w:rPr>
          <w:rFonts w:ascii="Times New Roman" w:eastAsia="宋体" w:hAnsi="Times New Roman"/>
          <w:sz w:val="30"/>
          <w:szCs w:val="30"/>
        </w:rPr>
        <w:t>-G418</w:t>
      </w:r>
      <w:r>
        <w:rPr>
          <w:rFonts w:ascii="Times New Roman" w:eastAsia="宋体" w:hAnsi="Times New Roman" w:hint="eastAsia"/>
          <w:sz w:val="30"/>
          <w:szCs w:val="30"/>
        </w:rPr>
        <w:t>系统</w:t>
      </w:r>
      <w:r w:rsidR="00E12207">
        <w:rPr>
          <w:rFonts w:ascii="Times New Roman" w:eastAsia="宋体" w:hAnsi="Times New Roman" w:hint="eastAsia"/>
          <w:sz w:val="30"/>
          <w:szCs w:val="30"/>
        </w:rPr>
        <w:t>(2.2</w:t>
      </w:r>
      <w:bookmarkStart w:id="0" w:name="_GoBack"/>
      <w:bookmarkEnd w:id="0"/>
      <w:r>
        <w:rPr>
          <w:rFonts w:ascii="Times New Roman" w:eastAsia="宋体" w:hAnsi="Times New Roman" w:hint="eastAsia"/>
          <w:sz w:val="30"/>
          <w:szCs w:val="30"/>
        </w:rPr>
        <w:t>版</w:t>
      </w:r>
      <w:r>
        <w:rPr>
          <w:rFonts w:ascii="Times New Roman" w:eastAsia="宋体" w:hAnsi="Times New Roman" w:hint="eastAsia"/>
          <w:sz w:val="30"/>
          <w:szCs w:val="30"/>
        </w:rPr>
        <w:t>)</w:t>
      </w:r>
    </w:p>
    <w:p w:rsidR="001934E0" w:rsidRDefault="001934E0">
      <w:pPr>
        <w:pStyle w:val="a8"/>
        <w:rPr>
          <w:rFonts w:ascii="Times New Roman" w:eastAsia="宋体" w:hAnsi="Times New Roman" w:cs="Times New Roman"/>
          <w:sz w:val="10"/>
          <w:szCs w:val="10"/>
        </w:rPr>
      </w:pPr>
    </w:p>
    <w:p w:rsidR="001934E0" w:rsidRDefault="00D57BD9">
      <w:pPr>
        <w:pStyle w:val="1"/>
        <w:numPr>
          <w:ilvl w:val="0"/>
          <w:numId w:val="1"/>
        </w:numPr>
        <w:rPr>
          <w:rFonts w:eastAsia="宋体"/>
        </w:rPr>
      </w:pPr>
      <w:r>
        <w:rPr>
          <w:rFonts w:eastAsia="宋体" w:hint="eastAsia"/>
        </w:rPr>
        <w:t>细胞</w:t>
      </w:r>
      <w:r>
        <w:rPr>
          <w:rFonts w:eastAsia="宋体"/>
        </w:rPr>
        <w:t>的准备与</w:t>
      </w:r>
      <w:r>
        <w:rPr>
          <w:rFonts w:eastAsia="宋体" w:hint="eastAsia"/>
        </w:rPr>
        <w:t>转染</w:t>
      </w:r>
    </w:p>
    <w:p w:rsidR="001934E0" w:rsidRDefault="00D57BD9">
      <w:pPr>
        <w:pStyle w:val="2"/>
        <w:rPr>
          <w:rFonts w:eastAsia="宋体"/>
        </w:rPr>
      </w:pPr>
      <w:r>
        <w:rPr>
          <w:rFonts w:eastAsia="宋体"/>
        </w:rPr>
        <w:t>1.1</w:t>
      </w:r>
      <w:r>
        <w:rPr>
          <w:rFonts w:eastAsia="宋体"/>
        </w:rPr>
        <w:t>实验内容</w:t>
      </w:r>
    </w:p>
    <w:p w:rsidR="001934E0" w:rsidRDefault="00D57BD9">
      <w:pPr>
        <w:ind w:firstLineChars="200" w:firstLine="480"/>
        <w:rPr>
          <w:rFonts w:eastAsia="宋体"/>
        </w:rPr>
      </w:pPr>
      <w:r>
        <w:rPr>
          <w:rFonts w:eastAsia="宋体" w:hint="eastAsia"/>
        </w:rPr>
        <w:t>复苏</w:t>
      </w:r>
      <w:r>
        <w:rPr>
          <w:rFonts w:eastAsia="宋体" w:hint="eastAsia"/>
        </w:rPr>
        <w:t>CHO</w:t>
      </w:r>
      <w:r>
        <w:rPr>
          <w:rFonts w:eastAsia="宋体" w:hint="eastAsia"/>
        </w:rPr>
        <w:t>细胞，培养传代使细胞</w:t>
      </w:r>
      <w:proofErr w:type="gramStart"/>
      <w:r>
        <w:rPr>
          <w:rFonts w:eastAsia="宋体" w:hint="eastAsia"/>
        </w:rPr>
        <w:t>活率状态</w:t>
      </w:r>
      <w:proofErr w:type="gramEnd"/>
      <w:r>
        <w:rPr>
          <w:rFonts w:eastAsia="宋体" w:hint="eastAsia"/>
        </w:rPr>
        <w:t>恢复，转染前两天传代接种</w:t>
      </w:r>
      <w:r>
        <w:rPr>
          <w:rFonts w:eastAsia="宋体" w:hint="eastAsia"/>
        </w:rPr>
        <w:t>0.3</w:t>
      </w:r>
      <w:r>
        <w:rPr>
          <w:rFonts w:eastAsia="宋体" w:hint="eastAsia"/>
        </w:rPr>
        <w:t>×</w:t>
      </w:r>
      <w:r>
        <w:rPr>
          <w:rFonts w:eastAsia="宋体" w:hint="eastAsia"/>
        </w:rPr>
        <w:t>10</w:t>
      </w:r>
      <w:r>
        <w:rPr>
          <w:rFonts w:eastAsia="宋体" w:hint="eastAsia"/>
          <w:vertAlign w:val="superscript"/>
        </w:rPr>
        <w:t>6</w:t>
      </w:r>
      <w:r>
        <w:rPr>
          <w:rFonts w:eastAsia="宋体"/>
          <w:vertAlign w:val="superscript"/>
        </w:rPr>
        <w:t xml:space="preserve"> </w:t>
      </w:r>
      <w:r>
        <w:rPr>
          <w:rFonts w:eastAsia="宋体" w:hint="eastAsia"/>
        </w:rPr>
        <w:t>cells</w:t>
      </w:r>
      <w:r>
        <w:rPr>
          <w:rFonts w:eastAsia="宋体"/>
        </w:rPr>
        <w:t>/</w:t>
      </w:r>
      <w:r>
        <w:rPr>
          <w:rFonts w:eastAsia="宋体" w:hint="eastAsia"/>
        </w:rPr>
        <w:t>ml</w:t>
      </w:r>
      <w:r>
        <w:rPr>
          <w:rFonts w:eastAsia="宋体" w:hint="eastAsia"/>
        </w:rPr>
        <w:t>。转染时，以荧光质粒转染作为对照试验，特定质粒转染作为实验组。</w:t>
      </w:r>
    </w:p>
    <w:p w:rsidR="00FB5484" w:rsidRPr="0011392A" w:rsidRDefault="00FB5484" w:rsidP="00FB5484">
      <w:pPr>
        <w:pStyle w:val="aa"/>
        <w:rPr>
          <w:ins w:id="1" w:author="麟柘" w:date="2024-03-11T16:58:00Z"/>
          <w:rFonts w:ascii="Times New Roman" w:eastAsia="宋体" w:hAnsi="Times New Roman" w:cstheme="minorBidi"/>
          <w:b/>
          <w:bCs/>
          <w:sz w:val="24"/>
          <w:szCs w:val="24"/>
          <w:lang w:val="en-US" w:bidi="ar-SA"/>
          <w:rPrChange w:id="2" w:author="麟柘" w:date="2024-03-11T16:58:00Z">
            <w:rPr>
              <w:ins w:id="3" w:author="麟柘" w:date="2024-03-11T16:58:00Z"/>
              <w:rFonts w:ascii="Times New Roman" w:eastAsia="宋体" w:hAnsi="Times New Roman" w:cstheme="minorBidi"/>
              <w:sz w:val="24"/>
              <w:szCs w:val="24"/>
              <w:lang w:val="en-US" w:bidi="ar-SA"/>
            </w:rPr>
          </w:rPrChange>
        </w:rPr>
      </w:pPr>
      <w:ins w:id="4" w:author="麟柘" w:date="2024-03-11T16:58:00Z">
        <w:r>
          <w:rPr>
            <w:rFonts w:ascii="Times New Roman" w:eastAsia="宋体" w:hAnsi="Times New Roman" w:cstheme="minorBidi" w:hint="eastAsia"/>
            <w:b/>
            <w:bCs/>
            <w:sz w:val="24"/>
            <w:szCs w:val="24"/>
            <w:lang w:val="en-US" w:bidi="ar-SA"/>
            <w:rPrChange w:id="5" w:author="麟柘" w:date="2024-03-11T16:58:00Z">
              <w:rPr>
                <w:rFonts w:ascii="Times New Roman" w:eastAsia="宋体" w:hAnsi="Times New Roman" w:cstheme="minorBidi" w:hint="eastAsia"/>
                <w:kern w:val="0"/>
                <w:sz w:val="24"/>
                <w:szCs w:val="24"/>
                <w:lang w:val="en-US" w:bidi="ar-SA"/>
              </w:rPr>
            </w:rPrChange>
          </w:rPr>
          <w:t>细胞培养</w:t>
        </w:r>
        <w:proofErr w:type="gramStart"/>
        <w:r>
          <w:rPr>
            <w:rFonts w:ascii="Times New Roman" w:eastAsia="宋体" w:hAnsi="Times New Roman" w:cstheme="minorBidi" w:hint="eastAsia"/>
            <w:b/>
            <w:bCs/>
            <w:sz w:val="24"/>
            <w:szCs w:val="24"/>
            <w:lang w:val="en-US" w:bidi="ar-SA"/>
            <w:rPrChange w:id="6" w:author="麟柘" w:date="2024-03-11T16:58:00Z">
              <w:rPr>
                <w:rFonts w:ascii="Times New Roman" w:eastAsia="宋体" w:hAnsi="Times New Roman" w:cstheme="minorBidi" w:hint="eastAsia"/>
                <w:kern w:val="0"/>
                <w:sz w:val="24"/>
                <w:szCs w:val="24"/>
                <w:lang w:val="en-US" w:bidi="ar-SA"/>
              </w:rPr>
            </w:rPrChange>
          </w:rPr>
          <w:t>基使用</w:t>
        </w:r>
        <w:proofErr w:type="gramEnd"/>
        <w:r>
          <w:rPr>
            <w:rFonts w:ascii="Times New Roman" w:eastAsia="宋体" w:hAnsi="Times New Roman" w:cstheme="minorBidi" w:hint="eastAsia"/>
            <w:b/>
            <w:bCs/>
            <w:sz w:val="24"/>
            <w:szCs w:val="24"/>
            <w:lang w:val="en-US" w:bidi="ar-SA"/>
            <w:rPrChange w:id="7" w:author="麟柘" w:date="2024-03-11T16:58:00Z">
              <w:rPr>
                <w:rFonts w:ascii="Times New Roman" w:eastAsia="宋体" w:hAnsi="Times New Roman" w:cstheme="minorBidi" w:hint="eastAsia"/>
                <w:kern w:val="0"/>
                <w:sz w:val="24"/>
                <w:szCs w:val="24"/>
                <w:lang w:val="en-US" w:bidi="ar-SA"/>
              </w:rPr>
            </w:rPrChange>
          </w:rPr>
          <w:t>保存注意事项：</w:t>
        </w:r>
      </w:ins>
    </w:p>
    <w:p w:rsidR="00FB5484" w:rsidRPr="0011392A" w:rsidRDefault="00FB5484" w:rsidP="00FB5484">
      <w:pPr>
        <w:pStyle w:val="aa"/>
        <w:numPr>
          <w:ilvl w:val="0"/>
          <w:numId w:val="15"/>
        </w:numPr>
        <w:rPr>
          <w:ins w:id="8" w:author="麟柘" w:date="2024-03-11T16:58:00Z"/>
          <w:rFonts w:ascii="Times New Roman" w:eastAsia="宋体" w:hAnsi="Times New Roman" w:cstheme="minorBidi"/>
          <w:b/>
          <w:bCs/>
          <w:sz w:val="24"/>
          <w:szCs w:val="24"/>
          <w:lang w:val="en-US" w:bidi="ar-SA"/>
          <w:rPrChange w:id="9" w:author="麟柘" w:date="2024-03-11T16:58:00Z">
            <w:rPr>
              <w:ins w:id="10" w:author="麟柘" w:date="2024-03-11T16:58:00Z"/>
              <w:rFonts w:ascii="Times New Roman" w:eastAsia="宋体" w:hAnsi="Times New Roman" w:cstheme="minorBidi"/>
              <w:sz w:val="24"/>
              <w:szCs w:val="24"/>
              <w:lang w:val="en-US" w:bidi="ar-SA"/>
            </w:rPr>
          </w:rPrChange>
        </w:rPr>
      </w:pPr>
      <w:ins w:id="11" w:author="麟柘" w:date="2024-03-11T16:58:00Z">
        <w:r>
          <w:rPr>
            <w:rFonts w:ascii="Times New Roman" w:eastAsia="宋体" w:hAnsi="Times New Roman" w:cstheme="minorBidi" w:hint="eastAsia"/>
            <w:b/>
            <w:bCs/>
            <w:sz w:val="24"/>
            <w:szCs w:val="24"/>
            <w:lang w:val="en-US" w:bidi="ar-SA"/>
            <w:rPrChange w:id="12" w:author="麟柘" w:date="2024-03-11T16:58:00Z">
              <w:rPr>
                <w:rFonts w:ascii="Times New Roman" w:eastAsia="宋体" w:hAnsi="Times New Roman" w:cstheme="minorBidi" w:hint="eastAsia"/>
                <w:kern w:val="0"/>
                <w:sz w:val="24"/>
                <w:szCs w:val="24"/>
                <w:lang w:val="en-US" w:bidi="ar-SA"/>
              </w:rPr>
            </w:rPrChange>
          </w:rPr>
          <w:t>切勿紫外照射；</w:t>
        </w:r>
      </w:ins>
    </w:p>
    <w:p w:rsidR="00FB5484" w:rsidRPr="0011392A" w:rsidRDefault="00FB5484" w:rsidP="00FB5484">
      <w:pPr>
        <w:pStyle w:val="aa"/>
        <w:numPr>
          <w:ilvl w:val="0"/>
          <w:numId w:val="15"/>
        </w:numPr>
        <w:rPr>
          <w:ins w:id="13" w:author="麟柘" w:date="2024-03-11T16:58:00Z"/>
          <w:rFonts w:ascii="Times New Roman" w:eastAsia="宋体" w:hAnsi="Times New Roman" w:cstheme="minorBidi"/>
          <w:b/>
          <w:bCs/>
          <w:sz w:val="24"/>
          <w:szCs w:val="24"/>
          <w:lang w:val="en-US" w:bidi="ar-SA"/>
          <w:rPrChange w:id="14" w:author="麟柘" w:date="2024-03-11T16:58:00Z">
            <w:rPr>
              <w:ins w:id="15" w:author="麟柘" w:date="2024-03-11T16:58:00Z"/>
              <w:rFonts w:ascii="Times New Roman" w:eastAsia="宋体" w:hAnsi="Times New Roman" w:cstheme="minorBidi"/>
              <w:sz w:val="24"/>
              <w:szCs w:val="24"/>
              <w:lang w:val="en-US" w:bidi="ar-SA"/>
            </w:rPr>
          </w:rPrChange>
        </w:rPr>
      </w:pPr>
      <w:ins w:id="16" w:author="麟柘" w:date="2024-03-11T16:58:00Z">
        <w:r>
          <w:rPr>
            <w:rFonts w:ascii="Times New Roman" w:eastAsia="宋体" w:hAnsi="Times New Roman" w:cstheme="minorBidi" w:hint="eastAsia"/>
            <w:b/>
            <w:bCs/>
            <w:sz w:val="24"/>
            <w:szCs w:val="24"/>
            <w:lang w:val="en-US" w:bidi="ar-SA"/>
            <w:rPrChange w:id="17" w:author="麟柘" w:date="2024-03-11T16:58:00Z">
              <w:rPr>
                <w:rFonts w:ascii="Times New Roman" w:eastAsia="宋体" w:hAnsi="Times New Roman" w:cstheme="minorBidi" w:hint="eastAsia"/>
                <w:kern w:val="0"/>
                <w:sz w:val="24"/>
                <w:szCs w:val="24"/>
                <w:lang w:val="en-US" w:bidi="ar-SA"/>
              </w:rPr>
            </w:rPrChange>
          </w:rPr>
          <w:t>无需预热处理，可直接从冰箱取出使用；</w:t>
        </w:r>
      </w:ins>
    </w:p>
    <w:p w:rsidR="00FB5484" w:rsidRPr="0011392A" w:rsidRDefault="00FB5484" w:rsidP="00FB5484">
      <w:pPr>
        <w:pStyle w:val="aa"/>
        <w:numPr>
          <w:ilvl w:val="0"/>
          <w:numId w:val="15"/>
        </w:numPr>
        <w:rPr>
          <w:ins w:id="18" w:author="麟柘" w:date="2024-03-11T16:58:00Z"/>
          <w:rFonts w:ascii="Times New Roman" w:eastAsia="宋体" w:hAnsi="Times New Roman" w:cstheme="minorBidi"/>
          <w:b/>
          <w:bCs/>
          <w:sz w:val="24"/>
          <w:szCs w:val="24"/>
          <w:lang w:val="en-US" w:bidi="ar-SA"/>
          <w:rPrChange w:id="19" w:author="麟柘" w:date="2024-03-11T16:58:00Z">
            <w:rPr>
              <w:ins w:id="20" w:author="麟柘" w:date="2024-03-11T16:58:00Z"/>
              <w:rFonts w:ascii="Times New Roman" w:eastAsia="宋体" w:hAnsi="Times New Roman" w:cstheme="minorBidi"/>
              <w:sz w:val="24"/>
              <w:szCs w:val="24"/>
              <w:lang w:val="en-US" w:bidi="ar-SA"/>
            </w:rPr>
          </w:rPrChange>
        </w:rPr>
      </w:pPr>
      <w:ins w:id="21" w:author="麟柘" w:date="2024-03-11T16:58:00Z">
        <w:r>
          <w:rPr>
            <w:rFonts w:ascii="Times New Roman" w:eastAsia="宋体" w:hAnsi="Times New Roman" w:cstheme="minorBidi" w:hint="eastAsia"/>
            <w:b/>
            <w:bCs/>
            <w:sz w:val="24"/>
            <w:szCs w:val="24"/>
            <w:lang w:val="en-US" w:bidi="ar-SA"/>
            <w:rPrChange w:id="22" w:author="麟柘" w:date="2024-03-11T16:58:00Z">
              <w:rPr>
                <w:rFonts w:ascii="Times New Roman" w:eastAsia="宋体" w:hAnsi="Times New Roman" w:cstheme="minorBidi" w:hint="eastAsia"/>
                <w:kern w:val="0"/>
                <w:sz w:val="24"/>
                <w:szCs w:val="24"/>
                <w:lang w:val="en-US" w:bidi="ar-SA"/>
              </w:rPr>
            </w:rPrChange>
          </w:rPr>
          <w:t>储存细胞培养基时尽量使用医用冰箱，以确保恒温效果，切勿冷冻；</w:t>
        </w:r>
      </w:ins>
    </w:p>
    <w:p w:rsidR="00FB5484" w:rsidRPr="0011392A" w:rsidRDefault="00FB5484" w:rsidP="00FB5484">
      <w:pPr>
        <w:pStyle w:val="aa"/>
        <w:numPr>
          <w:ilvl w:val="0"/>
          <w:numId w:val="15"/>
        </w:numPr>
        <w:rPr>
          <w:rFonts w:ascii="Times New Roman" w:eastAsia="宋体" w:hAnsi="Times New Roman" w:cstheme="minorBidi"/>
          <w:b/>
          <w:bCs/>
          <w:sz w:val="24"/>
          <w:szCs w:val="24"/>
          <w:lang w:val="en-US" w:bidi="ar-SA"/>
          <w:rPrChange w:id="23" w:author="麟柘" w:date="2024-03-11T16:58:00Z">
            <w:rPr>
              <w:rFonts w:ascii="Times New Roman" w:eastAsia="宋体" w:hAnsi="Times New Roman" w:cstheme="minorBidi"/>
              <w:sz w:val="24"/>
              <w:szCs w:val="24"/>
              <w:lang w:val="en-US" w:bidi="ar-SA"/>
            </w:rPr>
          </w:rPrChange>
        </w:rPr>
      </w:pPr>
      <w:ins w:id="24" w:author="麟柘" w:date="2024-03-11T16:58:00Z">
        <w:r>
          <w:rPr>
            <w:rFonts w:ascii="Times New Roman" w:eastAsia="宋体" w:hAnsi="Times New Roman" w:cstheme="minorBidi" w:hint="eastAsia"/>
            <w:b/>
            <w:bCs/>
            <w:sz w:val="24"/>
            <w:szCs w:val="24"/>
            <w:lang w:val="en-US" w:bidi="ar-SA"/>
            <w:rPrChange w:id="25" w:author="麟柘" w:date="2024-03-11T16:58:00Z">
              <w:rPr>
                <w:rFonts w:ascii="Times New Roman" w:eastAsia="宋体" w:hAnsi="Times New Roman" w:cstheme="minorBidi" w:hint="eastAsia"/>
                <w:kern w:val="0"/>
                <w:sz w:val="24"/>
                <w:szCs w:val="24"/>
                <w:lang w:val="en-US" w:bidi="ar-SA"/>
              </w:rPr>
            </w:rPrChange>
          </w:rPr>
          <w:t>定期检查细胞培养基过期日期，并在过期前使用完或更换新的培养基，避免使用过期培养基导致细胞生长异常或失败。</w:t>
        </w:r>
      </w:ins>
    </w:p>
    <w:p w:rsidR="00FB5484" w:rsidRPr="00FB5484" w:rsidRDefault="00FB5484">
      <w:pPr>
        <w:ind w:firstLineChars="200" w:firstLine="480"/>
        <w:rPr>
          <w:rFonts w:eastAsia="宋体"/>
        </w:rPr>
      </w:pPr>
    </w:p>
    <w:p w:rsidR="001934E0" w:rsidRDefault="00D57BD9">
      <w:pPr>
        <w:pStyle w:val="2"/>
        <w:rPr>
          <w:rFonts w:eastAsia="宋体"/>
        </w:rPr>
      </w:pPr>
      <w:r>
        <w:rPr>
          <w:rFonts w:eastAsia="宋体" w:hint="eastAsia"/>
        </w:rPr>
        <w:t>1</w:t>
      </w:r>
      <w:r>
        <w:rPr>
          <w:rFonts w:eastAsia="宋体"/>
        </w:rPr>
        <w:t>.2</w:t>
      </w:r>
      <w:r>
        <w:rPr>
          <w:rFonts w:eastAsia="宋体"/>
        </w:rPr>
        <w:t>试剂与仪器设备</w:t>
      </w:r>
    </w:p>
    <w:p w:rsidR="001934E0" w:rsidRDefault="00D57BD9">
      <w:pPr>
        <w:ind w:firstLineChars="200" w:firstLine="480"/>
        <w:rPr>
          <w:rFonts w:eastAsia="宋体"/>
        </w:rPr>
      </w:pPr>
      <w:r>
        <w:rPr>
          <w:rFonts w:eastAsia="宋体"/>
        </w:rPr>
        <w:t>实验前</w:t>
      </w:r>
      <w:proofErr w:type="gramStart"/>
      <w:r>
        <w:rPr>
          <w:rFonts w:eastAsia="宋体"/>
        </w:rPr>
        <w:t>请确保</w:t>
      </w:r>
      <w:proofErr w:type="gramEnd"/>
      <w:r>
        <w:rPr>
          <w:rFonts w:eastAsia="宋体"/>
        </w:rPr>
        <w:t>准备好以下试剂与材料</w:t>
      </w:r>
      <w:r>
        <w:rPr>
          <w:rFonts w:eastAsia="宋体" w:hint="eastAsia"/>
        </w:rPr>
        <w:t>：</w:t>
      </w:r>
    </w:p>
    <w:p w:rsidR="001934E0" w:rsidRDefault="00D57BD9">
      <w:pPr>
        <w:pStyle w:val="a9"/>
        <w:numPr>
          <w:ilvl w:val="0"/>
          <w:numId w:val="2"/>
        </w:numPr>
        <w:ind w:firstLineChars="0"/>
        <w:rPr>
          <w:rFonts w:eastAsia="宋体"/>
        </w:rPr>
      </w:pPr>
      <w:r>
        <w:rPr>
          <w:rFonts w:eastAsia="宋体"/>
        </w:rPr>
        <w:t>试剂：</w:t>
      </w:r>
    </w:p>
    <w:p w:rsidR="001934E0" w:rsidRDefault="00D57BD9">
      <w:pPr>
        <w:pStyle w:val="a9"/>
        <w:numPr>
          <w:ilvl w:val="0"/>
          <w:numId w:val="3"/>
        </w:numPr>
        <w:ind w:firstLineChars="0"/>
        <w:rPr>
          <w:rFonts w:eastAsia="宋体"/>
        </w:rPr>
      </w:pPr>
      <w:r>
        <w:rPr>
          <w:rFonts w:eastAsia="宋体" w:hint="eastAsia"/>
        </w:rPr>
        <w:t>自备试剂</w:t>
      </w:r>
      <w:r>
        <w:rPr>
          <w:rFonts w:eastAsia="宋体"/>
        </w:rPr>
        <w:t>：</w:t>
      </w:r>
      <w:r>
        <w:rPr>
          <w:rFonts w:eastAsia="宋体" w:hint="eastAsia"/>
        </w:rPr>
        <w:t>纯水、荧光质粒、目的质粒、</w:t>
      </w:r>
      <w:r>
        <w:rPr>
          <w:rFonts w:eastAsia="宋体"/>
        </w:rPr>
        <w:t>75%</w:t>
      </w:r>
      <w:r>
        <w:rPr>
          <w:rFonts w:eastAsia="宋体"/>
        </w:rPr>
        <w:t>乙醇</w:t>
      </w:r>
    </w:p>
    <w:p w:rsidR="001934E0" w:rsidRDefault="00D57BD9">
      <w:pPr>
        <w:pStyle w:val="a9"/>
        <w:numPr>
          <w:ilvl w:val="0"/>
          <w:numId w:val="3"/>
        </w:numPr>
        <w:ind w:firstLineChars="0"/>
        <w:rPr>
          <w:rFonts w:eastAsia="宋体"/>
        </w:rPr>
      </w:pPr>
      <w:r>
        <w:rPr>
          <w:rFonts w:eastAsia="宋体" w:hint="eastAsia"/>
        </w:rPr>
        <w:t>珠海</w:t>
      </w:r>
      <w:proofErr w:type="gramStart"/>
      <w:r>
        <w:rPr>
          <w:rFonts w:eastAsia="宋体" w:hint="eastAsia"/>
        </w:rPr>
        <w:t>恺瑞</w:t>
      </w:r>
      <w:r>
        <w:rPr>
          <w:rFonts w:eastAsia="宋体"/>
        </w:rPr>
        <w:t>可</w:t>
      </w:r>
      <w:proofErr w:type="gramEnd"/>
      <w:r>
        <w:rPr>
          <w:rFonts w:eastAsia="宋体" w:hint="eastAsia"/>
        </w:rPr>
        <w:t>提供的</w:t>
      </w:r>
      <w:r>
        <w:rPr>
          <w:rFonts w:eastAsia="宋体"/>
        </w:rPr>
        <w:t>试剂：</w:t>
      </w:r>
    </w:p>
    <w:p w:rsidR="001934E0" w:rsidRDefault="00D57BD9">
      <w:pPr>
        <w:rPr>
          <w:rFonts w:eastAsia="宋体"/>
        </w:rPr>
      </w:pPr>
      <w:r>
        <w:rPr>
          <w:rFonts w:eastAsia="宋体" w:cs="Times New Roman"/>
        </w:rPr>
        <w:t>KD-CHO</w:t>
      </w:r>
      <w:r>
        <w:rPr>
          <w:rFonts w:eastAsia="宋体"/>
        </w:rPr>
        <w:t>（</w:t>
      </w:r>
      <w:r>
        <w:rPr>
          <w:rFonts w:eastAsia="宋体" w:hint="eastAsia"/>
        </w:rPr>
        <w:t>产品号</w:t>
      </w:r>
      <w:r>
        <w:rPr>
          <w:rFonts w:eastAsia="宋体" w:hint="eastAsia"/>
        </w:rPr>
        <w:t>K03201</w:t>
      </w:r>
      <w:r>
        <w:rPr>
          <w:rFonts w:eastAsia="宋体" w:hint="eastAsia"/>
        </w:rPr>
        <w:t>）：</w:t>
      </w:r>
      <w:r>
        <w:rPr>
          <w:rFonts w:eastAsia="宋体" w:cs="Times New Roman"/>
        </w:rPr>
        <w:t>CHO</w:t>
      </w:r>
      <w:r>
        <w:rPr>
          <w:rFonts w:eastAsia="宋体" w:hint="eastAsia"/>
        </w:rPr>
        <w:t>化学</w:t>
      </w:r>
      <w:r>
        <w:rPr>
          <w:rFonts w:eastAsia="宋体"/>
        </w:rPr>
        <w:t>限定高密度</w:t>
      </w:r>
      <w:r>
        <w:rPr>
          <w:rFonts w:eastAsia="宋体" w:hint="eastAsia"/>
        </w:rPr>
        <w:t>无</w:t>
      </w:r>
      <w:r>
        <w:rPr>
          <w:rFonts w:eastAsia="宋体"/>
        </w:rPr>
        <w:t>血清细胞培养液</w:t>
      </w:r>
    </w:p>
    <w:p w:rsidR="001934E0" w:rsidRDefault="00D57BD9">
      <w:pPr>
        <w:rPr>
          <w:rFonts w:eastAsia="宋体"/>
        </w:rPr>
      </w:pPr>
      <w:r>
        <w:rPr>
          <w:rFonts w:eastAsia="宋体" w:cs="Times New Roman"/>
        </w:rPr>
        <w:t>KPM</w:t>
      </w:r>
      <w:r>
        <w:rPr>
          <w:rFonts w:eastAsia="宋体" w:hint="eastAsia"/>
        </w:rPr>
        <w:t>（产品号</w:t>
      </w:r>
      <w:r>
        <w:rPr>
          <w:rFonts w:eastAsia="宋体" w:hint="eastAsia"/>
        </w:rPr>
        <w:t>K03125</w:t>
      </w:r>
      <w:r>
        <w:rPr>
          <w:rFonts w:eastAsia="宋体" w:hint="eastAsia"/>
        </w:rPr>
        <w:t>）：无</w:t>
      </w:r>
      <w:r>
        <w:rPr>
          <w:rFonts w:eastAsia="宋体"/>
        </w:rPr>
        <w:t>血清细胞转染缓冲溶液</w:t>
      </w:r>
      <w:r>
        <w:rPr>
          <w:rFonts w:eastAsia="宋体" w:hint="eastAsia"/>
        </w:rPr>
        <w:t>100</w:t>
      </w:r>
      <w:r>
        <w:rPr>
          <w:rFonts w:eastAsia="宋体"/>
        </w:rPr>
        <w:t xml:space="preserve"> </w:t>
      </w:r>
      <w:r>
        <w:rPr>
          <w:rFonts w:eastAsia="宋体" w:hint="eastAsia"/>
        </w:rPr>
        <w:t xml:space="preserve">ml </w:t>
      </w:r>
    </w:p>
    <w:p w:rsidR="001934E0" w:rsidRDefault="00D57BD9">
      <w:pPr>
        <w:rPr>
          <w:rFonts w:eastAsia="宋体"/>
        </w:rPr>
      </w:pPr>
      <w:r>
        <w:rPr>
          <w:rFonts w:eastAsia="宋体" w:cs="Times New Roman"/>
        </w:rPr>
        <w:t>TA-CHO</w:t>
      </w:r>
      <w:r>
        <w:rPr>
          <w:rFonts w:eastAsia="宋体" w:hint="eastAsia"/>
        </w:rPr>
        <w:t>(</w:t>
      </w:r>
      <w:r>
        <w:rPr>
          <w:rFonts w:eastAsia="宋体" w:hint="eastAsia"/>
        </w:rPr>
        <w:t>产品号</w:t>
      </w:r>
      <w:r>
        <w:rPr>
          <w:rFonts w:eastAsia="宋体" w:hint="eastAsia"/>
        </w:rPr>
        <w:t>K20002)</w:t>
      </w:r>
      <w:r>
        <w:rPr>
          <w:rFonts w:eastAsia="宋体" w:hint="eastAsia"/>
        </w:rPr>
        <w:t>：</w:t>
      </w:r>
      <w:r>
        <w:rPr>
          <w:rFonts w:eastAsia="宋体" w:cs="Times New Roman"/>
        </w:rPr>
        <w:t>CHO</w:t>
      </w:r>
      <w:r>
        <w:rPr>
          <w:rFonts w:eastAsia="宋体" w:hint="eastAsia"/>
        </w:rPr>
        <w:t>细胞悬浮</w:t>
      </w:r>
      <w:r>
        <w:rPr>
          <w:rFonts w:eastAsia="宋体"/>
        </w:rPr>
        <w:t>化学转染试剂</w:t>
      </w:r>
    </w:p>
    <w:p w:rsidR="001934E0" w:rsidRDefault="00D57BD9">
      <w:pPr>
        <w:rPr>
          <w:rFonts w:eastAsia="宋体"/>
          <w:bCs/>
        </w:rPr>
      </w:pPr>
      <w:r>
        <w:rPr>
          <w:rFonts w:eastAsia="宋体" w:cs="Times New Roman"/>
          <w:bCs/>
        </w:rPr>
        <w:t>KD-Freeze</w:t>
      </w:r>
      <w:r>
        <w:rPr>
          <w:rFonts w:eastAsia="宋体" w:hint="eastAsia"/>
          <w:bCs/>
        </w:rPr>
        <w:t>（</w:t>
      </w:r>
      <w:r>
        <w:rPr>
          <w:rFonts w:eastAsia="宋体" w:hint="eastAsia"/>
        </w:rPr>
        <w:t>产品号</w:t>
      </w:r>
      <w:r>
        <w:rPr>
          <w:rFonts w:eastAsia="宋体" w:hint="eastAsia"/>
        </w:rPr>
        <w:t>K</w:t>
      </w:r>
      <w:r>
        <w:rPr>
          <w:rFonts w:eastAsia="宋体"/>
        </w:rPr>
        <w:t>60001</w:t>
      </w:r>
      <w:r>
        <w:rPr>
          <w:rFonts w:eastAsia="宋体" w:hint="eastAsia"/>
          <w:bCs/>
        </w:rPr>
        <w:t>）：</w:t>
      </w:r>
      <w:r>
        <w:rPr>
          <w:rFonts w:eastAsia="宋体"/>
          <w:bCs/>
        </w:rPr>
        <w:t>无血清细胞</w:t>
      </w:r>
      <w:proofErr w:type="gramStart"/>
      <w:r>
        <w:rPr>
          <w:rFonts w:eastAsia="宋体"/>
          <w:bCs/>
        </w:rPr>
        <w:t>冻</w:t>
      </w:r>
      <w:r>
        <w:rPr>
          <w:rFonts w:eastAsia="宋体" w:hint="eastAsia"/>
          <w:bCs/>
        </w:rPr>
        <w:t>存液</w:t>
      </w:r>
      <w:proofErr w:type="gramEnd"/>
      <w:r>
        <w:rPr>
          <w:rFonts w:eastAsia="宋体" w:hint="eastAsia"/>
          <w:bCs/>
        </w:rPr>
        <w:t>20 ml</w:t>
      </w:r>
    </w:p>
    <w:p w:rsidR="001934E0" w:rsidRDefault="00D57BD9">
      <w:pPr>
        <w:rPr>
          <w:rFonts w:eastAsia="宋体"/>
          <w:bCs/>
        </w:rPr>
      </w:pPr>
      <w:r>
        <w:rPr>
          <w:rFonts w:eastAsia="宋体" w:cs="Times New Roman"/>
        </w:rPr>
        <w:t>G418</w:t>
      </w:r>
      <w:r>
        <w:rPr>
          <w:rFonts w:eastAsia="宋体" w:hint="eastAsia"/>
        </w:rPr>
        <w:t>添加液</w:t>
      </w:r>
      <w:r>
        <w:rPr>
          <w:rFonts w:eastAsia="宋体" w:hint="eastAsia"/>
          <w:bCs/>
        </w:rPr>
        <w:t>（</w:t>
      </w:r>
      <w:r>
        <w:rPr>
          <w:rFonts w:eastAsia="宋体" w:hint="eastAsia"/>
        </w:rPr>
        <w:t>产品号</w:t>
      </w:r>
      <w:r>
        <w:rPr>
          <w:rFonts w:eastAsia="宋体"/>
        </w:rPr>
        <w:t>K80003</w:t>
      </w:r>
      <w:r>
        <w:rPr>
          <w:rFonts w:eastAsia="宋体" w:hint="eastAsia"/>
          <w:bCs/>
        </w:rPr>
        <w:t>）：</w:t>
      </w:r>
      <w:r>
        <w:rPr>
          <w:rFonts w:eastAsia="宋体" w:hint="eastAsia"/>
          <w:bCs/>
        </w:rPr>
        <w:t>G</w:t>
      </w:r>
      <w:r>
        <w:rPr>
          <w:rFonts w:eastAsia="宋体"/>
          <w:bCs/>
        </w:rPr>
        <w:t>418 50</w:t>
      </w:r>
      <w:r>
        <w:rPr>
          <w:rFonts w:eastAsia="宋体" w:hint="eastAsia"/>
          <w:bCs/>
        </w:rPr>
        <w:t>mg</w:t>
      </w:r>
      <w:r>
        <w:rPr>
          <w:rFonts w:eastAsia="宋体"/>
          <w:bCs/>
        </w:rPr>
        <w:t>/</w:t>
      </w:r>
      <w:r>
        <w:rPr>
          <w:rFonts w:eastAsia="宋体" w:hint="eastAsia"/>
          <w:bCs/>
        </w:rPr>
        <w:t>ml</w:t>
      </w:r>
    </w:p>
    <w:p w:rsidR="001934E0" w:rsidRDefault="00D57BD9">
      <w:pPr>
        <w:pStyle w:val="a9"/>
        <w:numPr>
          <w:ilvl w:val="0"/>
          <w:numId w:val="2"/>
        </w:numPr>
        <w:ind w:firstLineChars="0"/>
        <w:rPr>
          <w:rFonts w:eastAsia="宋体"/>
        </w:rPr>
      </w:pPr>
      <w:r>
        <w:rPr>
          <w:rFonts w:eastAsia="宋体" w:hint="eastAsia"/>
        </w:rPr>
        <w:t>耗材：</w:t>
      </w:r>
      <w:r>
        <w:rPr>
          <w:rFonts w:eastAsia="宋体"/>
        </w:rPr>
        <w:t>500 ml</w:t>
      </w:r>
      <w:r>
        <w:rPr>
          <w:rFonts w:eastAsia="宋体"/>
        </w:rPr>
        <w:t>烧杯、温度计、镊子、</w:t>
      </w:r>
      <w:r>
        <w:rPr>
          <w:rFonts w:eastAsia="宋体"/>
        </w:rPr>
        <w:t>6</w:t>
      </w:r>
      <w:r>
        <w:rPr>
          <w:rFonts w:eastAsia="宋体"/>
        </w:rPr>
        <w:t>孔板</w:t>
      </w:r>
      <w:r>
        <w:rPr>
          <w:rFonts w:eastAsia="宋体"/>
        </w:rPr>
        <w:t>(</w:t>
      </w:r>
      <w:r>
        <w:rPr>
          <w:rFonts w:eastAsia="宋体"/>
        </w:rPr>
        <w:t>或小培养皿</w:t>
      </w:r>
      <w:r>
        <w:rPr>
          <w:rFonts w:eastAsia="宋体"/>
        </w:rPr>
        <w:t>)</w:t>
      </w:r>
      <w:r>
        <w:rPr>
          <w:rFonts w:eastAsia="宋体"/>
        </w:rPr>
        <w:t>、</w:t>
      </w:r>
      <w:r>
        <w:rPr>
          <w:rFonts w:eastAsia="宋体" w:hint="eastAsia"/>
        </w:rPr>
        <w:t>1.</w:t>
      </w:r>
      <w:r>
        <w:rPr>
          <w:rFonts w:eastAsia="宋体"/>
        </w:rPr>
        <w:t xml:space="preserve">5 </w:t>
      </w:r>
      <w:r>
        <w:rPr>
          <w:rFonts w:eastAsia="宋体" w:hint="eastAsia"/>
        </w:rPr>
        <w:t>ml</w:t>
      </w:r>
      <w:r>
        <w:rPr>
          <w:rFonts w:eastAsia="宋体"/>
        </w:rPr>
        <w:t>离心管、</w:t>
      </w:r>
      <w:r>
        <w:rPr>
          <w:rFonts w:eastAsia="宋体"/>
        </w:rPr>
        <w:t xml:space="preserve">15 </w:t>
      </w:r>
      <w:r>
        <w:rPr>
          <w:rFonts w:eastAsia="宋体" w:hint="eastAsia"/>
        </w:rPr>
        <w:t>ml</w:t>
      </w:r>
      <w:r>
        <w:rPr>
          <w:rFonts w:eastAsia="宋体"/>
        </w:rPr>
        <w:t>离心管、</w:t>
      </w:r>
      <w:r>
        <w:rPr>
          <w:rFonts w:eastAsia="宋体"/>
        </w:rPr>
        <w:t xml:space="preserve">50 </w:t>
      </w:r>
      <w:r>
        <w:rPr>
          <w:rFonts w:eastAsia="宋体" w:hint="eastAsia"/>
        </w:rPr>
        <w:t>ml</w:t>
      </w:r>
      <w:r>
        <w:rPr>
          <w:rFonts w:eastAsia="宋体"/>
        </w:rPr>
        <w:t>离心管、</w:t>
      </w:r>
      <w:r>
        <w:rPr>
          <w:rFonts w:eastAsia="宋体"/>
        </w:rPr>
        <w:t xml:space="preserve">100 </w:t>
      </w:r>
      <w:r>
        <w:rPr>
          <w:rFonts w:eastAsia="宋体" w:hint="eastAsia"/>
        </w:rPr>
        <w:t>ml</w:t>
      </w:r>
      <w:r>
        <w:rPr>
          <w:rFonts w:eastAsia="宋体"/>
        </w:rPr>
        <w:t>锥形瓶、</w:t>
      </w:r>
      <w:r>
        <w:rPr>
          <w:rFonts w:eastAsia="宋体"/>
        </w:rPr>
        <w:t xml:space="preserve">250 </w:t>
      </w:r>
      <w:r>
        <w:rPr>
          <w:rFonts w:eastAsia="宋体" w:hint="eastAsia"/>
        </w:rPr>
        <w:t>ml</w:t>
      </w:r>
      <w:r>
        <w:rPr>
          <w:rFonts w:eastAsia="宋体"/>
        </w:rPr>
        <w:t>锥形瓶、各种型号的枪头及其</w:t>
      </w:r>
      <w:proofErr w:type="gramStart"/>
      <w:r>
        <w:rPr>
          <w:rFonts w:eastAsia="宋体"/>
        </w:rPr>
        <w:t>移液枪</w:t>
      </w:r>
      <w:proofErr w:type="gramEnd"/>
      <w:r>
        <w:rPr>
          <w:rFonts w:eastAsia="宋体"/>
        </w:rPr>
        <w:t>、标记笔、</w:t>
      </w:r>
      <w:r>
        <w:rPr>
          <w:rFonts w:eastAsia="宋体" w:hint="eastAsia"/>
        </w:rPr>
        <w:t>离心管架。</w:t>
      </w:r>
    </w:p>
    <w:p w:rsidR="001934E0" w:rsidRDefault="00D57BD9">
      <w:pPr>
        <w:pStyle w:val="a9"/>
        <w:numPr>
          <w:ilvl w:val="0"/>
          <w:numId w:val="2"/>
        </w:numPr>
        <w:ind w:firstLineChars="0"/>
        <w:rPr>
          <w:rFonts w:eastAsia="宋体"/>
        </w:rPr>
      </w:pPr>
      <w:r>
        <w:rPr>
          <w:rFonts w:eastAsia="宋体"/>
        </w:rPr>
        <w:t>仪器：细胞活力计数仪、</w:t>
      </w:r>
      <w:r>
        <w:rPr>
          <w:rFonts w:eastAsia="宋体" w:hint="eastAsia"/>
        </w:rPr>
        <w:t>生物安全柜</w:t>
      </w:r>
      <w:r>
        <w:rPr>
          <w:rFonts w:eastAsia="宋体"/>
        </w:rPr>
        <w:t>、酶标板混匀器、微波炉、静置</w:t>
      </w:r>
      <w:r>
        <w:rPr>
          <w:rFonts w:eastAsia="宋体"/>
        </w:rPr>
        <w:t>CO</w:t>
      </w:r>
      <w:r>
        <w:rPr>
          <w:rFonts w:eastAsia="宋体"/>
          <w:vertAlign w:val="subscript"/>
        </w:rPr>
        <w:t>2</w:t>
      </w:r>
      <w:r>
        <w:rPr>
          <w:rFonts w:eastAsia="宋体" w:hint="eastAsia"/>
          <w:vertAlign w:val="subscript"/>
        </w:rPr>
        <w:t xml:space="preserve"> </w:t>
      </w:r>
      <w:r>
        <w:rPr>
          <w:rFonts w:eastAsia="宋体"/>
        </w:rPr>
        <w:t>培养箱、摇床、台式低速自动平衡离心机、荧光显微镜。</w:t>
      </w:r>
    </w:p>
    <w:p w:rsidR="001934E0" w:rsidRDefault="00D57BD9">
      <w:pPr>
        <w:pStyle w:val="2"/>
        <w:rPr>
          <w:rFonts w:eastAsia="宋体"/>
        </w:rPr>
      </w:pPr>
      <w:r>
        <w:rPr>
          <w:rFonts w:eastAsia="宋体" w:hint="eastAsia"/>
        </w:rPr>
        <w:lastRenderedPageBreak/>
        <w:t>1</w:t>
      </w:r>
      <w:r>
        <w:rPr>
          <w:rFonts w:eastAsia="宋体"/>
        </w:rPr>
        <w:t>.3</w:t>
      </w:r>
      <w:r>
        <w:rPr>
          <w:rFonts w:eastAsia="宋体"/>
        </w:rPr>
        <w:t>实验步骤</w:t>
      </w:r>
    </w:p>
    <w:p w:rsidR="001934E0" w:rsidRDefault="00D57BD9">
      <w:pPr>
        <w:pStyle w:val="3"/>
        <w:rPr>
          <w:rFonts w:eastAsia="宋体"/>
        </w:rPr>
      </w:pPr>
      <w:r>
        <w:rPr>
          <w:rFonts w:eastAsia="宋体" w:hint="eastAsia"/>
        </w:rPr>
        <w:t>1</w:t>
      </w:r>
      <w:r>
        <w:rPr>
          <w:rFonts w:eastAsia="宋体"/>
        </w:rPr>
        <w:t>.3.1</w:t>
      </w:r>
      <w:r>
        <w:rPr>
          <w:rFonts w:eastAsia="宋体"/>
        </w:rPr>
        <w:t>复苏</w:t>
      </w:r>
    </w:p>
    <w:p w:rsidR="001934E0" w:rsidRDefault="00D57BD9">
      <w:pPr>
        <w:pStyle w:val="a9"/>
        <w:numPr>
          <w:ilvl w:val="0"/>
          <w:numId w:val="4"/>
        </w:numPr>
        <w:ind w:left="0" w:firstLineChars="0" w:firstLine="0"/>
        <w:rPr>
          <w:rFonts w:eastAsia="宋体"/>
        </w:rPr>
      </w:pPr>
      <w:r>
        <w:rPr>
          <w:rFonts w:eastAsia="宋体"/>
        </w:rPr>
        <w:t>从液氮罐、干冰或超低温冰箱中取出冻存管，立刻放置于</w:t>
      </w:r>
      <w:r>
        <w:rPr>
          <w:rFonts w:eastAsia="宋体"/>
        </w:rPr>
        <w:t>37℃</w:t>
      </w:r>
      <w:r>
        <w:rPr>
          <w:rFonts w:eastAsia="宋体"/>
        </w:rPr>
        <w:t>的温水中，直至管内冰晶完全融化</w:t>
      </w:r>
      <w:r>
        <w:rPr>
          <w:rFonts w:eastAsia="宋体" w:hint="eastAsia"/>
        </w:rPr>
        <w:t>；</w:t>
      </w:r>
    </w:p>
    <w:p w:rsidR="001934E0" w:rsidRDefault="00D57BD9">
      <w:pPr>
        <w:pStyle w:val="a9"/>
        <w:numPr>
          <w:ilvl w:val="0"/>
          <w:numId w:val="4"/>
        </w:numPr>
        <w:ind w:left="0" w:firstLineChars="0" w:firstLine="0"/>
        <w:rPr>
          <w:rFonts w:eastAsia="宋体"/>
          <w:bCs/>
        </w:rPr>
      </w:pPr>
      <w:r>
        <w:rPr>
          <w:rFonts w:eastAsia="宋体"/>
        </w:rPr>
        <w:t>解冻后用</w:t>
      </w:r>
      <w:r>
        <w:rPr>
          <w:rFonts w:eastAsia="宋体"/>
        </w:rPr>
        <w:t>75%</w:t>
      </w:r>
      <w:r>
        <w:rPr>
          <w:rFonts w:eastAsia="宋体"/>
        </w:rPr>
        <w:t>乙醇彻底擦拭冻存管，</w:t>
      </w:r>
      <w:proofErr w:type="gramStart"/>
      <w:r>
        <w:rPr>
          <w:rFonts w:eastAsia="宋体"/>
        </w:rPr>
        <w:t>用移液枪</w:t>
      </w:r>
      <w:proofErr w:type="gramEnd"/>
      <w:r>
        <w:rPr>
          <w:rFonts w:eastAsia="宋体"/>
        </w:rPr>
        <w:t>将细胞悬液全部转移至一个</w:t>
      </w:r>
      <w:r>
        <w:rPr>
          <w:rFonts w:eastAsia="宋体"/>
        </w:rPr>
        <w:t>50</w:t>
      </w:r>
      <w:r>
        <w:rPr>
          <w:rFonts w:eastAsia="宋体" w:hint="eastAsia"/>
        </w:rPr>
        <w:t xml:space="preserve"> </w:t>
      </w:r>
      <w:r>
        <w:rPr>
          <w:rFonts w:eastAsia="宋体"/>
        </w:rPr>
        <w:t>ml</w:t>
      </w:r>
      <w:r>
        <w:rPr>
          <w:rFonts w:eastAsia="宋体"/>
        </w:rPr>
        <w:t>的离心管中，缓慢加入细胞培养液，至其终体积为</w:t>
      </w:r>
      <w:r>
        <w:rPr>
          <w:rFonts w:eastAsia="宋体"/>
        </w:rPr>
        <w:t>20</w:t>
      </w:r>
      <w:r>
        <w:rPr>
          <w:rFonts w:eastAsia="宋体" w:hint="eastAsia"/>
        </w:rPr>
        <w:t xml:space="preserve"> </w:t>
      </w:r>
      <w:r>
        <w:rPr>
          <w:rFonts w:eastAsia="宋体"/>
        </w:rPr>
        <w:t>ml</w:t>
      </w:r>
      <w:r>
        <w:rPr>
          <w:rFonts w:eastAsia="宋体" w:hint="eastAsia"/>
        </w:rPr>
        <w:t>；</w:t>
      </w:r>
    </w:p>
    <w:p w:rsidR="001934E0" w:rsidRDefault="00D57BD9">
      <w:pPr>
        <w:pStyle w:val="a9"/>
        <w:numPr>
          <w:ilvl w:val="0"/>
          <w:numId w:val="4"/>
        </w:numPr>
        <w:ind w:left="0" w:firstLineChars="0" w:firstLine="0"/>
        <w:rPr>
          <w:rFonts w:eastAsia="宋体"/>
          <w:bCs/>
        </w:rPr>
      </w:pPr>
      <w:r>
        <w:rPr>
          <w:rFonts w:eastAsia="宋体"/>
        </w:rPr>
        <w:t>1000</w:t>
      </w:r>
      <w:r>
        <w:rPr>
          <w:rFonts w:eastAsia="宋体" w:hint="eastAsia"/>
        </w:rPr>
        <w:t xml:space="preserve"> </w:t>
      </w:r>
      <w:r>
        <w:rPr>
          <w:rFonts w:eastAsia="宋体"/>
        </w:rPr>
        <w:t>rpm</w:t>
      </w:r>
      <w:r>
        <w:rPr>
          <w:rFonts w:eastAsia="宋体"/>
        </w:rPr>
        <w:t>离心</w:t>
      </w:r>
      <w:r>
        <w:rPr>
          <w:rFonts w:eastAsia="宋体"/>
        </w:rPr>
        <w:t>5</w:t>
      </w:r>
      <w:r>
        <w:rPr>
          <w:rFonts w:eastAsia="宋体" w:hint="eastAsia"/>
        </w:rPr>
        <w:t>min</w:t>
      </w:r>
      <w:r>
        <w:rPr>
          <w:rFonts w:eastAsia="宋体"/>
        </w:rPr>
        <w:t>，弃去含有冻存保护剂的上清液</w:t>
      </w:r>
      <w:r>
        <w:rPr>
          <w:rFonts w:eastAsia="宋体" w:hint="eastAsia"/>
          <w:bCs/>
        </w:rPr>
        <w:t>（若使用珠海</w:t>
      </w:r>
      <w:proofErr w:type="gramStart"/>
      <w:r>
        <w:rPr>
          <w:rFonts w:eastAsia="宋体" w:hint="eastAsia"/>
          <w:bCs/>
        </w:rPr>
        <w:t>恺</w:t>
      </w:r>
      <w:proofErr w:type="gramEnd"/>
      <w:r>
        <w:rPr>
          <w:rFonts w:eastAsia="宋体" w:hint="eastAsia"/>
          <w:bCs/>
        </w:rPr>
        <w:t>瑞的</w:t>
      </w:r>
      <w:proofErr w:type="gramStart"/>
      <w:r>
        <w:rPr>
          <w:rFonts w:eastAsia="宋体" w:hint="eastAsia"/>
          <w:bCs/>
        </w:rPr>
        <w:t>冻存液</w:t>
      </w:r>
      <w:proofErr w:type="gramEnd"/>
      <w:r>
        <w:rPr>
          <w:rFonts w:eastAsia="宋体" w:hint="eastAsia"/>
          <w:bCs/>
        </w:rPr>
        <w:t>KD-Freeze</w:t>
      </w:r>
      <w:r>
        <w:rPr>
          <w:rFonts w:eastAsia="宋体" w:hint="eastAsia"/>
          <w:bCs/>
        </w:rPr>
        <w:t>则无需经过此离心过程）</w:t>
      </w:r>
      <w:r>
        <w:rPr>
          <w:rFonts w:eastAsia="宋体"/>
          <w:bCs/>
        </w:rPr>
        <w:t>；</w:t>
      </w:r>
    </w:p>
    <w:p w:rsidR="001934E0" w:rsidRDefault="00D57BD9">
      <w:pPr>
        <w:pStyle w:val="a9"/>
        <w:numPr>
          <w:ilvl w:val="0"/>
          <w:numId w:val="4"/>
        </w:numPr>
        <w:ind w:left="0" w:firstLineChars="0" w:firstLine="0"/>
        <w:rPr>
          <w:rFonts w:eastAsia="宋体"/>
          <w:bCs/>
        </w:rPr>
      </w:pPr>
      <w:r>
        <w:rPr>
          <w:rFonts w:eastAsia="宋体"/>
        </w:rPr>
        <w:t>用新鲜的</w:t>
      </w:r>
      <w:r>
        <w:rPr>
          <w:rFonts w:eastAsia="宋体"/>
        </w:rPr>
        <w:t>KD-CHO</w:t>
      </w:r>
      <w:r>
        <w:rPr>
          <w:rFonts w:eastAsia="宋体"/>
        </w:rPr>
        <w:t>培养液重悬细胞，使其密度为</w:t>
      </w:r>
      <w:r>
        <w:rPr>
          <w:rFonts w:eastAsia="宋体"/>
        </w:rPr>
        <w:t>0.2-0.6×10</w:t>
      </w:r>
      <w:r>
        <w:rPr>
          <w:rFonts w:eastAsia="宋体"/>
          <w:vertAlign w:val="superscript"/>
        </w:rPr>
        <w:t xml:space="preserve">6 </w:t>
      </w:r>
      <w:r>
        <w:rPr>
          <w:rFonts w:eastAsia="宋体" w:hint="eastAsia"/>
        </w:rPr>
        <w:t>cells</w:t>
      </w:r>
      <w:r>
        <w:rPr>
          <w:rFonts w:eastAsia="宋体"/>
        </w:rPr>
        <w:t>/</w:t>
      </w:r>
      <w:r>
        <w:rPr>
          <w:rFonts w:eastAsia="宋体" w:hint="eastAsia"/>
        </w:rPr>
        <w:t>ml</w:t>
      </w:r>
      <w:r>
        <w:rPr>
          <w:rFonts w:eastAsia="宋体"/>
        </w:rPr>
        <w:t>，接种于规格为</w:t>
      </w:r>
      <w:r>
        <w:rPr>
          <w:rFonts w:eastAsia="宋体"/>
        </w:rPr>
        <w:t>100</w:t>
      </w:r>
      <w:r>
        <w:rPr>
          <w:rFonts w:eastAsia="宋体" w:hint="eastAsia"/>
        </w:rPr>
        <w:t xml:space="preserve"> </w:t>
      </w:r>
      <w:r>
        <w:rPr>
          <w:rFonts w:eastAsia="宋体"/>
        </w:rPr>
        <w:t>ml</w:t>
      </w:r>
      <w:r>
        <w:rPr>
          <w:rFonts w:eastAsia="宋体"/>
        </w:rPr>
        <w:t>的摇瓶中震荡培养（摇床参数：</w:t>
      </w:r>
      <w:r>
        <w:rPr>
          <w:rFonts w:eastAsia="宋体"/>
        </w:rPr>
        <w:t>120</w:t>
      </w:r>
      <w:r>
        <w:rPr>
          <w:rFonts w:eastAsia="宋体" w:hint="eastAsia"/>
        </w:rPr>
        <w:t xml:space="preserve"> </w:t>
      </w:r>
      <w:r>
        <w:rPr>
          <w:rFonts w:eastAsia="宋体"/>
        </w:rPr>
        <w:t>rpm</w:t>
      </w:r>
      <w:r>
        <w:rPr>
          <w:rFonts w:eastAsia="宋体"/>
        </w:rPr>
        <w:t>、</w:t>
      </w:r>
      <w:r>
        <w:rPr>
          <w:rFonts w:eastAsia="宋体"/>
        </w:rPr>
        <w:t>37℃</w:t>
      </w:r>
      <w:r>
        <w:rPr>
          <w:rFonts w:eastAsia="宋体"/>
        </w:rPr>
        <w:t>、</w:t>
      </w:r>
      <w:r>
        <w:rPr>
          <w:rFonts w:eastAsia="宋体"/>
        </w:rPr>
        <w:t>5%CO</w:t>
      </w:r>
      <w:r>
        <w:rPr>
          <w:rFonts w:eastAsia="宋体"/>
          <w:vertAlign w:val="subscript"/>
        </w:rPr>
        <w:t>2</w:t>
      </w:r>
      <w:r>
        <w:rPr>
          <w:rFonts w:eastAsia="宋体"/>
        </w:rPr>
        <w:t>）</w:t>
      </w:r>
      <w:r>
        <w:rPr>
          <w:rFonts w:eastAsia="宋体" w:hint="eastAsia"/>
        </w:rPr>
        <w:t>；</w:t>
      </w:r>
    </w:p>
    <w:p w:rsidR="001934E0" w:rsidRDefault="00D57BD9">
      <w:pPr>
        <w:pStyle w:val="a9"/>
        <w:numPr>
          <w:ilvl w:val="0"/>
          <w:numId w:val="4"/>
        </w:numPr>
        <w:ind w:left="0" w:firstLineChars="0" w:firstLine="0"/>
        <w:rPr>
          <w:rFonts w:eastAsia="宋体"/>
          <w:bCs/>
        </w:rPr>
      </w:pPr>
      <w:r>
        <w:rPr>
          <w:rFonts w:eastAsia="宋体"/>
        </w:rPr>
        <w:t>培养</w:t>
      </w:r>
      <w:r>
        <w:rPr>
          <w:rFonts w:eastAsia="宋体"/>
        </w:rPr>
        <w:t>3-5</w:t>
      </w:r>
      <w:r>
        <w:rPr>
          <w:rFonts w:eastAsia="宋体"/>
        </w:rPr>
        <w:t>天后对细胞进行计数，观察细胞密度和存活率是否上升。若细胞密度达到</w:t>
      </w:r>
      <w:r>
        <w:rPr>
          <w:rFonts w:eastAsia="宋体"/>
        </w:rPr>
        <w:t>3-6×10</w:t>
      </w:r>
      <w:r>
        <w:rPr>
          <w:rFonts w:eastAsia="宋体"/>
          <w:vertAlign w:val="superscript"/>
        </w:rPr>
        <w:t>6</w:t>
      </w:r>
      <w:r>
        <w:rPr>
          <w:rFonts w:eastAsia="宋体" w:hint="eastAsia"/>
        </w:rPr>
        <w:t xml:space="preserve"> cells</w:t>
      </w:r>
      <w:r>
        <w:rPr>
          <w:rFonts w:eastAsia="宋体"/>
        </w:rPr>
        <w:t>/</w:t>
      </w:r>
      <w:r>
        <w:rPr>
          <w:rFonts w:eastAsia="宋体" w:hint="eastAsia"/>
        </w:rPr>
        <w:t>ml</w:t>
      </w:r>
      <w:r>
        <w:rPr>
          <w:rFonts w:eastAsia="宋体"/>
        </w:rPr>
        <w:t>，可对细胞进行传代处理，一般细胞传代</w:t>
      </w:r>
      <w:r>
        <w:rPr>
          <w:rFonts w:eastAsia="宋体"/>
        </w:rPr>
        <w:t>1-2</w:t>
      </w:r>
      <w:r>
        <w:rPr>
          <w:rFonts w:eastAsia="宋体"/>
        </w:rPr>
        <w:t>次后即可恢复正常的生长状态。</w:t>
      </w:r>
    </w:p>
    <w:p w:rsidR="001934E0" w:rsidRDefault="00D57BD9">
      <w:pPr>
        <w:pStyle w:val="3"/>
        <w:rPr>
          <w:rFonts w:eastAsia="宋体"/>
        </w:rPr>
      </w:pPr>
      <w:r>
        <w:rPr>
          <w:rFonts w:eastAsia="宋体" w:hint="eastAsia"/>
        </w:rPr>
        <w:t>1</w:t>
      </w:r>
      <w:r>
        <w:rPr>
          <w:rFonts w:eastAsia="宋体"/>
        </w:rPr>
        <w:t>.3.2</w:t>
      </w:r>
      <w:r>
        <w:rPr>
          <w:rFonts w:eastAsia="宋体"/>
        </w:rPr>
        <w:t>传代</w:t>
      </w:r>
    </w:p>
    <w:p w:rsidR="001934E0" w:rsidRDefault="00D57BD9">
      <w:pPr>
        <w:ind w:firstLineChars="200" w:firstLine="480"/>
        <w:rPr>
          <w:rFonts w:eastAsia="宋体"/>
        </w:rPr>
      </w:pPr>
      <w:r>
        <w:rPr>
          <w:rFonts w:eastAsia="宋体"/>
        </w:rPr>
        <w:t>每两天计数，记录</w:t>
      </w:r>
      <w:proofErr w:type="gramStart"/>
      <w:r>
        <w:rPr>
          <w:rFonts w:eastAsia="宋体"/>
        </w:rPr>
        <w:t>细胞活率与</w:t>
      </w:r>
      <w:proofErr w:type="gramEnd"/>
      <w:r>
        <w:rPr>
          <w:rFonts w:eastAsia="宋体"/>
        </w:rPr>
        <w:t>密度。</w:t>
      </w:r>
      <w:r>
        <w:rPr>
          <w:rFonts w:eastAsia="宋体"/>
        </w:rPr>
        <w:t xml:space="preserve"> </w:t>
      </w:r>
      <w:r>
        <w:rPr>
          <w:rFonts w:eastAsia="宋体"/>
        </w:rPr>
        <w:t>传代培养至细胞</w:t>
      </w:r>
      <w:proofErr w:type="gramStart"/>
      <w:r>
        <w:rPr>
          <w:rFonts w:eastAsia="宋体"/>
        </w:rPr>
        <w:t>活率密度</w:t>
      </w:r>
      <w:proofErr w:type="gramEnd"/>
      <w:r>
        <w:rPr>
          <w:rFonts w:eastAsia="宋体"/>
        </w:rPr>
        <w:t>较好时，以</w:t>
      </w:r>
      <w:r>
        <w:rPr>
          <w:rFonts w:eastAsia="宋体" w:cs="Times New Roman"/>
        </w:rPr>
        <w:t>0.3-0.5×10</w:t>
      </w:r>
      <w:r>
        <w:rPr>
          <w:rFonts w:eastAsia="宋体" w:cs="Times New Roman"/>
          <w:vertAlign w:val="superscript"/>
        </w:rPr>
        <w:t xml:space="preserve">6 </w:t>
      </w:r>
      <w:r>
        <w:rPr>
          <w:rFonts w:eastAsia="宋体" w:cs="Times New Roman"/>
        </w:rPr>
        <w:t>cells/ml</w:t>
      </w:r>
      <w:r>
        <w:rPr>
          <w:rFonts w:eastAsia="宋体"/>
        </w:rPr>
        <w:t>传代，</w:t>
      </w:r>
      <w:r>
        <w:rPr>
          <w:rFonts w:eastAsia="宋体" w:hint="eastAsia"/>
        </w:rPr>
        <w:t>在</w:t>
      </w:r>
      <w:r>
        <w:rPr>
          <w:rFonts w:eastAsia="宋体"/>
        </w:rPr>
        <w:t>细胞对数生长期内转染。</w:t>
      </w:r>
    </w:p>
    <w:p w:rsidR="001934E0" w:rsidRDefault="00D57BD9">
      <w:pPr>
        <w:pStyle w:val="3"/>
        <w:rPr>
          <w:rFonts w:eastAsia="宋体"/>
        </w:rPr>
      </w:pPr>
      <w:r>
        <w:rPr>
          <w:rFonts w:eastAsia="宋体" w:hint="eastAsia"/>
        </w:rPr>
        <w:t>1</w:t>
      </w:r>
      <w:r>
        <w:rPr>
          <w:rFonts w:eastAsia="宋体"/>
        </w:rPr>
        <w:t>.3.3</w:t>
      </w:r>
      <w:r>
        <w:rPr>
          <w:rFonts w:eastAsia="宋体"/>
        </w:rPr>
        <w:t>转染</w:t>
      </w:r>
      <w:r>
        <w:rPr>
          <w:rFonts w:eastAsia="宋体" w:hint="eastAsia"/>
        </w:rPr>
        <w:t>（铺板</w:t>
      </w:r>
      <w:r>
        <w:rPr>
          <w:rFonts w:eastAsia="宋体" w:hint="eastAsia"/>
        </w:rPr>
        <w:t>25</w:t>
      </w:r>
      <w:r>
        <w:rPr>
          <w:rFonts w:eastAsia="宋体" w:hint="eastAsia"/>
        </w:rPr>
        <w:t>块</w:t>
      </w:r>
      <w:r>
        <w:rPr>
          <w:rFonts w:eastAsia="宋体" w:hint="eastAsia"/>
        </w:rPr>
        <w:t>24</w:t>
      </w:r>
      <w:r>
        <w:rPr>
          <w:rFonts w:eastAsia="宋体" w:hint="eastAsia"/>
        </w:rPr>
        <w:t>孔</w:t>
      </w:r>
      <w:r>
        <w:rPr>
          <w:rFonts w:eastAsia="宋体"/>
        </w:rPr>
        <w:t>板，则要转染</w:t>
      </w:r>
      <w:r>
        <w:rPr>
          <w:rFonts w:eastAsia="宋体"/>
        </w:rPr>
        <w:t xml:space="preserve">12 </w:t>
      </w:r>
      <w:proofErr w:type="spellStart"/>
      <w:r>
        <w:rPr>
          <w:rFonts w:eastAsia="宋体"/>
        </w:rPr>
        <w:t>μg</w:t>
      </w:r>
      <w:proofErr w:type="spellEnd"/>
      <w:r>
        <w:rPr>
          <w:rFonts w:eastAsia="宋体" w:hint="eastAsia"/>
        </w:rPr>
        <w:t>质粒，铺板</w:t>
      </w:r>
      <w:r>
        <w:rPr>
          <w:rFonts w:eastAsia="宋体"/>
        </w:rPr>
        <w:t>的数量可以按照客户自己的要求决定铺板的数量）</w:t>
      </w:r>
    </w:p>
    <w:p w:rsidR="001934E0" w:rsidRDefault="00D57BD9">
      <w:pPr>
        <w:ind w:firstLineChars="200" w:firstLine="480"/>
        <w:rPr>
          <w:rFonts w:eastAsia="宋体"/>
        </w:rPr>
      </w:pPr>
      <w:r>
        <w:rPr>
          <w:rFonts w:eastAsia="宋体"/>
        </w:rPr>
        <w:t>测</w:t>
      </w:r>
      <w:proofErr w:type="gramStart"/>
      <w:r>
        <w:rPr>
          <w:rFonts w:eastAsia="宋体"/>
        </w:rPr>
        <w:t>细胞活率与</w:t>
      </w:r>
      <w:proofErr w:type="gramEnd"/>
      <w:r>
        <w:rPr>
          <w:rFonts w:eastAsia="宋体"/>
        </w:rPr>
        <w:t>密度并计数，</w:t>
      </w:r>
      <w:r>
        <w:rPr>
          <w:rFonts w:eastAsia="宋体" w:hint="eastAsia"/>
        </w:rPr>
        <w:t>获取长势较好的、密度介于细胞</w:t>
      </w:r>
      <w:r>
        <w:rPr>
          <w:rFonts w:eastAsia="宋体"/>
        </w:rPr>
        <w:t>对数生长期内</w:t>
      </w:r>
      <w:r>
        <w:rPr>
          <w:rFonts w:eastAsia="宋体" w:hint="eastAsia"/>
        </w:rPr>
        <w:t>的</w:t>
      </w:r>
      <w:r>
        <w:rPr>
          <w:rFonts w:eastAsia="宋体" w:hint="eastAsia"/>
        </w:rPr>
        <w:t xml:space="preserve"> CHO</w:t>
      </w:r>
      <w:r>
        <w:rPr>
          <w:rFonts w:eastAsia="宋体" w:hint="eastAsia"/>
        </w:rPr>
        <w:t>细胞。</w:t>
      </w:r>
      <w:r>
        <w:rPr>
          <w:rFonts w:eastAsia="宋体"/>
        </w:rPr>
        <w:t>按</w:t>
      </w:r>
      <w:r>
        <w:rPr>
          <w:rFonts w:eastAsia="宋体"/>
        </w:rPr>
        <w:t>1×10</w:t>
      </w:r>
      <w:r>
        <w:rPr>
          <w:rFonts w:eastAsia="宋体"/>
          <w:vertAlign w:val="superscript"/>
        </w:rPr>
        <w:t xml:space="preserve">6 </w:t>
      </w:r>
      <w:r>
        <w:rPr>
          <w:rFonts w:eastAsia="宋体" w:hint="eastAsia"/>
        </w:rPr>
        <w:t>cells</w:t>
      </w:r>
      <w:r>
        <w:rPr>
          <w:rFonts w:eastAsia="宋体"/>
        </w:rPr>
        <w:t>/</w:t>
      </w:r>
      <w:r>
        <w:rPr>
          <w:rFonts w:eastAsia="宋体" w:hint="eastAsia"/>
        </w:rPr>
        <w:t>ml</w:t>
      </w:r>
      <w:r>
        <w:rPr>
          <w:rFonts w:eastAsia="宋体"/>
        </w:rPr>
        <w:t>，</w:t>
      </w:r>
      <w:r>
        <w:rPr>
          <w:rFonts w:eastAsia="宋体"/>
        </w:rPr>
        <w:t>2</w:t>
      </w:r>
      <w:r>
        <w:rPr>
          <w:rFonts w:eastAsia="宋体" w:hint="eastAsia"/>
        </w:rPr>
        <w:t>ml</w:t>
      </w:r>
      <w:r>
        <w:rPr>
          <w:rFonts w:eastAsia="宋体"/>
        </w:rPr>
        <w:t>/</w:t>
      </w:r>
      <w:r>
        <w:rPr>
          <w:rFonts w:eastAsia="宋体"/>
        </w:rPr>
        <w:t>孔</w:t>
      </w:r>
      <w:r>
        <w:rPr>
          <w:rFonts w:eastAsia="宋体" w:hint="eastAsia"/>
        </w:rPr>
        <w:t>，</w:t>
      </w:r>
      <w:r>
        <w:rPr>
          <w:rFonts w:eastAsia="宋体"/>
        </w:rPr>
        <w:t>取所需的细胞量</w:t>
      </w:r>
      <w:r>
        <w:rPr>
          <w:rFonts w:eastAsia="宋体" w:hint="eastAsia"/>
        </w:rPr>
        <w:t>。</w:t>
      </w:r>
      <w:r>
        <w:rPr>
          <w:rFonts w:eastAsia="宋体"/>
        </w:rPr>
        <w:t>室温</w:t>
      </w:r>
      <w:r>
        <w:rPr>
          <w:rFonts w:eastAsia="宋体"/>
        </w:rPr>
        <w:t>1000 rpm</w:t>
      </w:r>
      <w:r>
        <w:rPr>
          <w:rFonts w:eastAsia="宋体"/>
        </w:rPr>
        <w:t>离心</w:t>
      </w:r>
      <w:r>
        <w:rPr>
          <w:rFonts w:eastAsia="宋体"/>
        </w:rPr>
        <w:t>5 min</w:t>
      </w:r>
      <w:r>
        <w:rPr>
          <w:rFonts w:eastAsia="宋体"/>
        </w:rPr>
        <w:t>，去上清</w:t>
      </w:r>
      <w:r>
        <w:rPr>
          <w:rFonts w:eastAsia="宋体" w:hint="eastAsia"/>
        </w:rPr>
        <w:t>。沉淀重悬于</w:t>
      </w:r>
      <w:r>
        <w:rPr>
          <w:rFonts w:eastAsia="宋体"/>
        </w:rPr>
        <w:t>KD</w:t>
      </w:r>
      <w:r>
        <w:rPr>
          <w:rFonts w:eastAsia="宋体" w:hint="eastAsia"/>
        </w:rPr>
        <w:t>-</w:t>
      </w:r>
      <w:r>
        <w:rPr>
          <w:rFonts w:eastAsia="宋体"/>
        </w:rPr>
        <w:t xml:space="preserve">CHO </w:t>
      </w:r>
      <w:r>
        <w:rPr>
          <w:rFonts w:eastAsia="宋体"/>
        </w:rPr>
        <w:t>培养液</w:t>
      </w:r>
      <w:r>
        <w:rPr>
          <w:rFonts w:eastAsia="宋体" w:hint="eastAsia"/>
        </w:rPr>
        <w:t>中</w:t>
      </w:r>
      <w:r>
        <w:rPr>
          <w:rFonts w:eastAsia="宋体"/>
        </w:rPr>
        <w:t>，</w:t>
      </w:r>
      <w:r>
        <w:rPr>
          <w:rFonts w:eastAsia="宋体" w:hint="eastAsia"/>
        </w:rPr>
        <w:t>并吸取至</w:t>
      </w:r>
      <w:r>
        <w:rPr>
          <w:rFonts w:eastAsia="宋体"/>
        </w:rPr>
        <w:t>6</w:t>
      </w:r>
      <w:r>
        <w:rPr>
          <w:rFonts w:eastAsia="宋体"/>
        </w:rPr>
        <w:t>孔板中。置于</w:t>
      </w:r>
      <w:r>
        <w:rPr>
          <w:rFonts w:eastAsia="宋体"/>
        </w:rPr>
        <w:t>CO</w:t>
      </w:r>
      <w:r>
        <w:rPr>
          <w:rFonts w:eastAsia="宋体"/>
          <w:vertAlign w:val="subscript"/>
        </w:rPr>
        <w:t>2</w:t>
      </w:r>
      <w:r>
        <w:rPr>
          <w:rFonts w:eastAsia="宋体"/>
        </w:rPr>
        <w:t>培养箱内的酶标板混匀器</w:t>
      </w:r>
      <w:r>
        <w:rPr>
          <w:rFonts w:eastAsia="宋体"/>
        </w:rPr>
        <w:t>200 rpm</w:t>
      </w:r>
      <w:r>
        <w:rPr>
          <w:rFonts w:eastAsia="宋体"/>
        </w:rPr>
        <w:t>培养</w:t>
      </w:r>
      <w:r>
        <w:rPr>
          <w:rFonts w:eastAsia="宋体" w:hint="eastAsia"/>
        </w:rPr>
        <w:t>，参数设置为：</w:t>
      </w:r>
      <w:r>
        <w:rPr>
          <w:rFonts w:eastAsia="宋体"/>
        </w:rPr>
        <w:t>37℃</w:t>
      </w:r>
      <w:r>
        <w:rPr>
          <w:rFonts w:eastAsia="宋体"/>
        </w:rPr>
        <w:t>、</w:t>
      </w:r>
      <w:r>
        <w:rPr>
          <w:rFonts w:eastAsia="宋体"/>
        </w:rPr>
        <w:t>5%CO</w:t>
      </w:r>
      <w:r>
        <w:rPr>
          <w:rFonts w:eastAsia="宋体"/>
          <w:vertAlign w:val="subscript"/>
        </w:rPr>
        <w:t>2</w:t>
      </w:r>
      <w:r>
        <w:rPr>
          <w:rFonts w:eastAsia="宋体" w:hint="eastAsia"/>
        </w:rPr>
        <w:t>。</w:t>
      </w:r>
    </w:p>
    <w:p w:rsidR="001934E0" w:rsidRDefault="00D57BD9">
      <w:pPr>
        <w:pStyle w:val="a9"/>
        <w:ind w:left="360" w:firstLineChars="0" w:firstLine="0"/>
        <w:jc w:val="both"/>
        <w:rPr>
          <w:rFonts w:eastAsia="宋体" w:cs="Times New Roman"/>
          <w:szCs w:val="24"/>
        </w:rPr>
      </w:pPr>
      <w:r>
        <w:rPr>
          <w:rFonts w:eastAsia="宋体" w:cs="Times New Roman" w:hint="eastAsia"/>
          <w:b/>
          <w:szCs w:val="24"/>
        </w:rPr>
        <w:t>同时</w:t>
      </w:r>
      <w:r>
        <w:rPr>
          <w:rFonts w:eastAsia="宋体" w:cs="Times New Roman"/>
          <w:b/>
          <w:szCs w:val="24"/>
        </w:rPr>
        <w:t>配制复合物，以一孔为例</w:t>
      </w:r>
      <w:r>
        <w:rPr>
          <w:rFonts w:eastAsia="宋体" w:cs="Times New Roman"/>
          <w:szCs w:val="24"/>
        </w:rPr>
        <w:t>：</w:t>
      </w:r>
    </w:p>
    <w:p w:rsidR="001934E0" w:rsidRDefault="00D57BD9">
      <w:pPr>
        <w:pStyle w:val="a9"/>
        <w:numPr>
          <w:ilvl w:val="0"/>
          <w:numId w:val="5"/>
        </w:numPr>
        <w:ind w:left="0" w:firstLineChars="0" w:firstLine="0"/>
        <w:rPr>
          <w:rFonts w:eastAsia="宋体"/>
        </w:rPr>
      </w:pPr>
      <w:r>
        <w:rPr>
          <w:rFonts w:eastAsia="宋体"/>
        </w:rPr>
        <w:t>离心管</w:t>
      </w:r>
      <w:r>
        <w:rPr>
          <w:rFonts w:eastAsia="宋体"/>
        </w:rPr>
        <w:t>1</w:t>
      </w:r>
      <w:r>
        <w:rPr>
          <w:rFonts w:eastAsia="宋体"/>
        </w:rPr>
        <w:t>中加入</w:t>
      </w:r>
      <w:r>
        <w:rPr>
          <w:rFonts w:eastAsia="宋体"/>
        </w:rPr>
        <w:t>100</w:t>
      </w:r>
      <w:r>
        <w:rPr>
          <w:rFonts w:eastAsia="宋体" w:cs="Times New Roman"/>
        </w:rPr>
        <w:t>μl</w:t>
      </w:r>
      <w:r>
        <w:rPr>
          <w:rFonts w:eastAsia="宋体"/>
        </w:rPr>
        <w:t>的</w:t>
      </w:r>
      <w:r>
        <w:rPr>
          <w:rFonts w:eastAsia="宋体"/>
        </w:rPr>
        <w:t>KPM</w:t>
      </w:r>
      <w:r>
        <w:rPr>
          <w:rFonts w:eastAsia="宋体"/>
        </w:rPr>
        <w:t>培养液、</w:t>
      </w:r>
      <w:r>
        <w:rPr>
          <w:rFonts w:eastAsia="宋体"/>
        </w:rPr>
        <w:t>4</w:t>
      </w:r>
      <w:r>
        <w:rPr>
          <w:rFonts w:eastAsia="宋体" w:cs="Times New Roman"/>
        </w:rPr>
        <w:t>μg</w:t>
      </w:r>
      <w:r>
        <w:rPr>
          <w:rFonts w:eastAsia="宋体" w:hint="eastAsia"/>
        </w:rPr>
        <w:t>线性化的</w:t>
      </w:r>
      <w:r>
        <w:rPr>
          <w:rFonts w:eastAsia="宋体" w:hint="eastAsia"/>
        </w:rPr>
        <w:t>DNA</w:t>
      </w:r>
      <w:r>
        <w:rPr>
          <w:rFonts w:eastAsia="宋体"/>
        </w:rPr>
        <w:t>；离心管</w:t>
      </w:r>
      <w:r>
        <w:rPr>
          <w:rFonts w:eastAsia="宋体"/>
        </w:rPr>
        <w:t>2</w:t>
      </w:r>
      <w:r>
        <w:rPr>
          <w:rFonts w:eastAsia="宋体"/>
        </w:rPr>
        <w:t>中加入</w:t>
      </w:r>
      <w:r>
        <w:rPr>
          <w:rFonts w:eastAsia="宋体"/>
        </w:rPr>
        <w:t>100</w:t>
      </w:r>
      <w:r>
        <w:rPr>
          <w:rFonts w:eastAsia="宋体" w:cs="Times New Roman"/>
        </w:rPr>
        <w:t>μl</w:t>
      </w:r>
      <w:r>
        <w:rPr>
          <w:rFonts w:eastAsia="宋体"/>
        </w:rPr>
        <w:t>的</w:t>
      </w:r>
      <w:r>
        <w:rPr>
          <w:rFonts w:eastAsia="宋体"/>
        </w:rPr>
        <w:t>KPM</w:t>
      </w:r>
      <w:r>
        <w:rPr>
          <w:rFonts w:eastAsia="宋体"/>
        </w:rPr>
        <w:t>培养液、</w:t>
      </w:r>
      <w:r>
        <w:rPr>
          <w:rFonts w:eastAsia="宋体"/>
        </w:rPr>
        <w:t>20</w:t>
      </w:r>
      <w:r>
        <w:rPr>
          <w:rFonts w:eastAsia="宋体" w:hint="eastAsia"/>
        </w:rPr>
        <w:t xml:space="preserve"> </w:t>
      </w:r>
      <w:proofErr w:type="spellStart"/>
      <w:r>
        <w:rPr>
          <w:rFonts w:eastAsia="宋体" w:hint="eastAsia"/>
        </w:rPr>
        <w:t>ul</w:t>
      </w:r>
      <w:proofErr w:type="spellEnd"/>
      <w:r>
        <w:rPr>
          <w:rFonts w:eastAsia="宋体"/>
        </w:rPr>
        <w:t>的</w:t>
      </w:r>
      <w:r>
        <w:rPr>
          <w:rFonts w:eastAsia="宋体" w:hint="eastAsia"/>
        </w:rPr>
        <w:t>TA-CHO</w:t>
      </w:r>
      <w:r>
        <w:rPr>
          <w:rFonts w:eastAsia="宋体"/>
        </w:rPr>
        <w:t>（</w:t>
      </w:r>
      <w:r>
        <w:rPr>
          <w:rFonts w:eastAsia="宋体"/>
        </w:rPr>
        <w:t>DNA:</w:t>
      </w:r>
      <w:r>
        <w:rPr>
          <w:rFonts w:eastAsia="宋体" w:hint="eastAsia"/>
        </w:rPr>
        <w:t>转染试剂</w:t>
      </w:r>
      <w:r>
        <w:rPr>
          <w:rFonts w:eastAsia="宋体"/>
        </w:rPr>
        <w:t>=1:5</w:t>
      </w:r>
      <w:r>
        <w:rPr>
          <w:rFonts w:eastAsia="宋体" w:hint="eastAsia"/>
        </w:rPr>
        <w:t xml:space="preserve"> m/v</w:t>
      </w:r>
      <w:r>
        <w:rPr>
          <w:rFonts w:eastAsia="宋体"/>
        </w:rPr>
        <w:t>）；</w:t>
      </w:r>
    </w:p>
    <w:p w:rsidR="001934E0" w:rsidRDefault="00D57BD9">
      <w:pPr>
        <w:pStyle w:val="a9"/>
        <w:numPr>
          <w:ilvl w:val="0"/>
          <w:numId w:val="5"/>
        </w:numPr>
        <w:ind w:left="0" w:firstLineChars="0" w:firstLine="0"/>
        <w:rPr>
          <w:rFonts w:eastAsia="宋体"/>
        </w:rPr>
      </w:pPr>
      <w:r>
        <w:rPr>
          <w:rFonts w:eastAsia="宋体"/>
        </w:rPr>
        <w:t>将管</w:t>
      </w:r>
      <w:r>
        <w:rPr>
          <w:rFonts w:eastAsia="宋体"/>
        </w:rPr>
        <w:t>2</w:t>
      </w:r>
      <w:r>
        <w:rPr>
          <w:rFonts w:eastAsia="宋体"/>
        </w:rPr>
        <w:t>加入管</w:t>
      </w:r>
      <w:r>
        <w:rPr>
          <w:rFonts w:eastAsia="宋体"/>
        </w:rPr>
        <w:t>1</w:t>
      </w:r>
      <w:r>
        <w:rPr>
          <w:rFonts w:eastAsia="宋体"/>
        </w:rPr>
        <w:t>中，混匀，静置</w:t>
      </w:r>
      <w:r>
        <w:rPr>
          <w:rFonts w:eastAsia="宋体" w:hint="eastAsia"/>
        </w:rPr>
        <w:t>10</w:t>
      </w:r>
      <w:r>
        <w:rPr>
          <w:rFonts w:eastAsia="宋体"/>
        </w:rPr>
        <w:t xml:space="preserve"> min</w:t>
      </w:r>
      <w:r>
        <w:rPr>
          <w:rFonts w:eastAsia="宋体" w:hint="eastAsia"/>
        </w:rPr>
        <w:t>；</w:t>
      </w:r>
    </w:p>
    <w:p w:rsidR="001934E0" w:rsidRDefault="00D57BD9">
      <w:pPr>
        <w:pStyle w:val="a9"/>
        <w:numPr>
          <w:ilvl w:val="0"/>
          <w:numId w:val="5"/>
        </w:numPr>
        <w:ind w:left="0" w:firstLineChars="0" w:firstLine="0"/>
        <w:rPr>
          <w:rFonts w:eastAsia="宋体"/>
        </w:rPr>
      </w:pPr>
      <w:r>
        <w:rPr>
          <w:rFonts w:eastAsia="宋体"/>
        </w:rPr>
        <w:t>将上述复合物加入</w:t>
      </w:r>
      <w:r>
        <w:rPr>
          <w:rFonts w:eastAsia="宋体"/>
        </w:rPr>
        <w:t>6</w:t>
      </w:r>
      <w:r>
        <w:rPr>
          <w:rFonts w:eastAsia="宋体"/>
        </w:rPr>
        <w:t>孔板或者小培养皿中，置于</w:t>
      </w:r>
      <w:r>
        <w:rPr>
          <w:rFonts w:eastAsia="宋体"/>
        </w:rPr>
        <w:t>37℃</w:t>
      </w:r>
      <w:r>
        <w:rPr>
          <w:rFonts w:eastAsia="宋体"/>
        </w:rPr>
        <w:t>，</w:t>
      </w:r>
      <w:r>
        <w:rPr>
          <w:rFonts w:eastAsia="宋体"/>
        </w:rPr>
        <w:t>5%CO</w:t>
      </w:r>
      <w:r>
        <w:rPr>
          <w:rFonts w:eastAsia="宋体"/>
          <w:vertAlign w:val="subscript"/>
        </w:rPr>
        <w:t>2</w:t>
      </w:r>
      <w:r>
        <w:rPr>
          <w:rFonts w:eastAsia="宋体"/>
        </w:rPr>
        <w:t>的静置培养箱内的酶标板混匀器</w:t>
      </w:r>
      <w:r>
        <w:rPr>
          <w:rFonts w:eastAsia="宋体"/>
        </w:rPr>
        <w:t>200 rpm</w:t>
      </w:r>
      <w:r>
        <w:rPr>
          <w:rFonts w:eastAsia="宋体"/>
        </w:rPr>
        <w:t>中培养</w:t>
      </w:r>
      <w:r>
        <w:rPr>
          <w:rFonts w:eastAsia="宋体" w:hint="eastAsia"/>
        </w:rPr>
        <w:t>；</w:t>
      </w:r>
    </w:p>
    <w:p w:rsidR="001934E0" w:rsidRDefault="00D57BD9">
      <w:pPr>
        <w:pStyle w:val="a9"/>
        <w:numPr>
          <w:ilvl w:val="0"/>
          <w:numId w:val="5"/>
        </w:numPr>
        <w:ind w:left="0" w:firstLineChars="0" w:firstLine="0"/>
        <w:rPr>
          <w:rFonts w:eastAsia="宋体"/>
        </w:rPr>
      </w:pPr>
      <w:r>
        <w:rPr>
          <w:rFonts w:eastAsia="宋体" w:hint="eastAsia"/>
        </w:rPr>
        <w:t>24</w:t>
      </w:r>
      <w:r>
        <w:rPr>
          <w:rFonts w:eastAsia="宋体" w:hint="eastAsia"/>
        </w:rPr>
        <w:t>小时后，取荧光质粒组细胞进行稀释，计算出转染率。如果转染效率满足要求，可将目的蛋白质粒组进行加压筛选。</w:t>
      </w:r>
    </w:p>
    <w:p w:rsidR="00FB5484" w:rsidRDefault="00FB5484" w:rsidP="00FB5484">
      <w:pPr>
        <w:pStyle w:val="a9"/>
        <w:ind w:firstLineChars="0" w:firstLine="0"/>
        <w:rPr>
          <w:rFonts w:eastAsia="宋体"/>
        </w:rPr>
      </w:pPr>
    </w:p>
    <w:p w:rsidR="001934E0" w:rsidRDefault="00D57BD9">
      <w:pPr>
        <w:pStyle w:val="a9"/>
        <w:ind w:firstLineChars="0" w:firstLine="0"/>
        <w:rPr>
          <w:rFonts w:eastAsia="宋体"/>
        </w:rPr>
      </w:pPr>
      <w:r>
        <w:rPr>
          <w:rFonts w:eastAsia="宋体" w:cs="Times New Roman"/>
          <w:b/>
          <w:noProof/>
          <w:szCs w:val="24"/>
        </w:rPr>
        <w:lastRenderedPageBreak/>
        <mc:AlternateContent>
          <mc:Choice Requires="wps">
            <w:drawing>
              <wp:anchor distT="0" distB="0" distL="114300" distR="114300" simplePos="0" relativeHeight="251660288" behindDoc="0" locked="0" layoutInCell="1" allowOverlap="1">
                <wp:simplePos x="0" y="0"/>
                <wp:positionH relativeFrom="column">
                  <wp:posOffset>146050</wp:posOffset>
                </wp:positionH>
                <wp:positionV relativeFrom="paragraph">
                  <wp:posOffset>53975</wp:posOffset>
                </wp:positionV>
                <wp:extent cx="6035040" cy="880110"/>
                <wp:effectExtent l="9525" t="9525" r="13335" b="24765"/>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880110"/>
                        </a:xfrm>
                        <a:prstGeom prst="rect">
                          <a:avLst/>
                        </a:prstGeom>
                        <a:solidFill>
                          <a:srgbClr val="FFFFFF"/>
                        </a:solidFill>
                        <a:ln w="19050">
                          <a:solidFill>
                            <a:srgbClr val="5A5A5A"/>
                          </a:solidFill>
                          <a:prstDash val="dash"/>
                          <a:miter lim="800000"/>
                        </a:ln>
                      </wps:spPr>
                      <wps:txbx>
                        <w:txbxContent>
                          <w:p w:rsidR="001934E0" w:rsidRDefault="00D57BD9">
                            <w:pPr>
                              <w:pStyle w:val="a8"/>
                              <w:rPr>
                                <w:rFonts w:asciiTheme="minorEastAsia" w:eastAsiaTheme="minorEastAsia" w:hAnsiTheme="minorEastAsia"/>
                                <w:b/>
                                <w:sz w:val="18"/>
                                <w:szCs w:val="18"/>
                              </w:rPr>
                            </w:pPr>
                            <w:r>
                              <w:rPr>
                                <w:rFonts w:asciiTheme="minorEastAsia" w:eastAsiaTheme="minorEastAsia" w:hAnsiTheme="minorEastAsia" w:hint="eastAsia"/>
                                <w:b/>
                                <w:sz w:val="18"/>
                                <w:szCs w:val="18"/>
                              </w:rPr>
                              <w:t>注意事项：</w:t>
                            </w:r>
                          </w:p>
                          <w:p w:rsidR="001934E0" w:rsidRDefault="00D57BD9">
                            <w:pPr>
                              <w:pStyle w:val="a8"/>
                              <w:numPr>
                                <w:ilvl w:val="0"/>
                                <w:numId w:val="6"/>
                              </w:numPr>
                              <w:rPr>
                                <w:rFonts w:asciiTheme="minorEastAsia" w:eastAsiaTheme="minorEastAsia" w:hAnsiTheme="minorEastAsia"/>
                                <w:sz w:val="18"/>
                                <w:szCs w:val="18"/>
                              </w:rPr>
                            </w:pPr>
                            <w:r>
                              <w:rPr>
                                <w:rFonts w:asciiTheme="minorEastAsia" w:eastAsiaTheme="minorEastAsia" w:hAnsiTheme="minorEastAsia" w:hint="eastAsia"/>
                                <w:sz w:val="18"/>
                                <w:szCs w:val="18"/>
                              </w:rPr>
                              <w:t>转染前需检查P</w:t>
                            </w:r>
                            <w:r>
                              <w:rPr>
                                <w:rFonts w:asciiTheme="minorEastAsia" w:eastAsiaTheme="minorEastAsia" w:hAnsiTheme="minorEastAsia"/>
                                <w:sz w:val="18"/>
                                <w:szCs w:val="18"/>
                              </w:rPr>
                              <w:t>EI</w:t>
                            </w:r>
                            <w:r>
                              <w:rPr>
                                <w:rFonts w:asciiTheme="minorEastAsia" w:eastAsiaTheme="minorEastAsia" w:hAnsiTheme="minorEastAsia" w:hint="eastAsia"/>
                                <w:sz w:val="18"/>
                                <w:szCs w:val="18"/>
                              </w:rPr>
                              <w:t>是否均匀，浑浊需加热到8</w:t>
                            </w:r>
                            <w:r>
                              <w:rPr>
                                <w:rFonts w:asciiTheme="minorEastAsia" w:eastAsiaTheme="minorEastAsia" w:hAnsiTheme="minorEastAsia"/>
                                <w:sz w:val="18"/>
                                <w:szCs w:val="18"/>
                              </w:rPr>
                              <w:t>0℃</w:t>
                            </w:r>
                            <w:r>
                              <w:rPr>
                                <w:rFonts w:asciiTheme="minorEastAsia" w:eastAsiaTheme="minorEastAsia" w:hAnsiTheme="minorEastAsia" w:hint="eastAsia"/>
                                <w:sz w:val="18"/>
                                <w:szCs w:val="18"/>
                              </w:rPr>
                              <w:t>，使其澄清且PEI是线性化的；</w:t>
                            </w:r>
                          </w:p>
                          <w:p w:rsidR="001934E0" w:rsidRDefault="00D57BD9">
                            <w:pPr>
                              <w:pStyle w:val="a8"/>
                              <w:numPr>
                                <w:ilvl w:val="0"/>
                                <w:numId w:val="6"/>
                              </w:numPr>
                              <w:rPr>
                                <w:rFonts w:asciiTheme="minorEastAsia" w:eastAsiaTheme="minorEastAsia" w:hAnsiTheme="minorEastAsia"/>
                                <w:sz w:val="18"/>
                                <w:szCs w:val="18"/>
                              </w:rPr>
                            </w:pPr>
                            <w:r>
                              <w:rPr>
                                <w:rFonts w:asciiTheme="minorEastAsia" w:eastAsiaTheme="minorEastAsia" w:hAnsiTheme="minorEastAsia" w:hint="eastAsia"/>
                                <w:sz w:val="18"/>
                                <w:szCs w:val="18"/>
                              </w:rPr>
                              <w:t>一定是管2（</w:t>
                            </w:r>
                            <w:r>
                              <w:rPr>
                                <w:rFonts w:asciiTheme="minorEastAsia" w:eastAsiaTheme="minorEastAsia" w:hAnsiTheme="minorEastAsia"/>
                                <w:sz w:val="18"/>
                                <w:szCs w:val="18"/>
                              </w:rPr>
                              <w:t>PEI</w:t>
                            </w:r>
                            <w:r>
                              <w:rPr>
                                <w:rFonts w:asciiTheme="minorEastAsia" w:eastAsiaTheme="minorEastAsia" w:hAnsiTheme="minorEastAsia" w:hint="eastAsia"/>
                                <w:sz w:val="18"/>
                                <w:szCs w:val="18"/>
                              </w:rPr>
                              <w:t>组）加入到管1（D</w:t>
                            </w:r>
                            <w:r>
                              <w:rPr>
                                <w:rFonts w:asciiTheme="minorEastAsia" w:eastAsiaTheme="minorEastAsia" w:hAnsiTheme="minorEastAsia"/>
                                <w:sz w:val="18"/>
                                <w:szCs w:val="18"/>
                              </w:rPr>
                              <w:t>NA</w:t>
                            </w:r>
                            <w:r>
                              <w:rPr>
                                <w:rFonts w:asciiTheme="minorEastAsia" w:eastAsiaTheme="minorEastAsia" w:hAnsiTheme="minorEastAsia" w:hint="eastAsia"/>
                                <w:sz w:val="18"/>
                                <w:szCs w:val="18"/>
                              </w:rPr>
                              <w:t>组）中，顺序不可颠倒；</w:t>
                            </w:r>
                          </w:p>
                          <w:p w:rsidR="001934E0" w:rsidRDefault="00D57BD9">
                            <w:pPr>
                              <w:pStyle w:val="a8"/>
                              <w:numPr>
                                <w:ilvl w:val="0"/>
                                <w:numId w:val="6"/>
                              </w:numPr>
                              <w:rPr>
                                <w:rFonts w:asciiTheme="minorEastAsia" w:eastAsiaTheme="minorEastAsia" w:hAnsiTheme="minorEastAsia"/>
                                <w:sz w:val="18"/>
                                <w:szCs w:val="18"/>
                              </w:rPr>
                            </w:pPr>
                            <w:r>
                              <w:rPr>
                                <w:rFonts w:asciiTheme="minorEastAsia" w:eastAsiaTheme="minorEastAsia" w:hAnsiTheme="minorEastAsia" w:hint="eastAsia"/>
                                <w:sz w:val="18"/>
                                <w:szCs w:val="18"/>
                              </w:rPr>
                              <w:t>将复合物加入6孔板时，需滴加并快速混匀，避免都加在同一区域；</w:t>
                            </w:r>
                          </w:p>
                          <w:p w:rsidR="001934E0" w:rsidRDefault="00D57BD9">
                            <w:pPr>
                              <w:pStyle w:val="a8"/>
                              <w:numPr>
                                <w:ilvl w:val="0"/>
                                <w:numId w:val="6"/>
                              </w:numPr>
                              <w:rPr>
                                <w:rFonts w:asciiTheme="minorEastAsia" w:eastAsiaTheme="minorEastAsia" w:hAnsiTheme="minorEastAsia"/>
                                <w:sz w:val="18"/>
                                <w:szCs w:val="18"/>
                              </w:rPr>
                            </w:pPr>
                            <w:r>
                              <w:rPr>
                                <w:rFonts w:asciiTheme="minorEastAsia" w:eastAsiaTheme="minorEastAsia" w:hAnsiTheme="minorEastAsia" w:hint="eastAsia"/>
                                <w:sz w:val="18"/>
                                <w:szCs w:val="18"/>
                              </w:rPr>
                              <w:t>荧光组拍照时，细胞如果较多，可进行</w:t>
                            </w:r>
                            <w:proofErr w:type="gramStart"/>
                            <w:r>
                              <w:rPr>
                                <w:rFonts w:asciiTheme="minorEastAsia" w:eastAsiaTheme="minorEastAsia" w:hAnsiTheme="minorEastAsia" w:hint="eastAsia"/>
                                <w:sz w:val="18"/>
                                <w:szCs w:val="18"/>
                              </w:rPr>
                              <w:t>稀释再</w:t>
                            </w:r>
                            <w:proofErr w:type="gramEnd"/>
                            <w:r>
                              <w:rPr>
                                <w:rFonts w:asciiTheme="minorEastAsia" w:eastAsiaTheme="minorEastAsia" w:hAnsiTheme="minorEastAsia" w:hint="eastAsia"/>
                                <w:sz w:val="18"/>
                                <w:szCs w:val="18"/>
                              </w:rPr>
                              <w:t>拍照。</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11.5pt;margin-top:4.25pt;width:475.2pt;height:69.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" strokecolor="#5a5a5a" strokeweight="1.5pt">
                <v:stroke dashstyle="dash"/>
                <v:textbox>
                  <w:txbxContent>
                    <w:p w:rsidR="001934E0" w:rsidRDefault="00D57BD9">
                      <w:pPr>
                        <w:pStyle w:val="a8"/>
                        <w:rPr>
                          <w:rFonts w:asciiTheme="minorEastAsia" w:eastAsiaTheme="minorEastAsia" w:hAnsiTheme="minorEastAsia"/>
                          <w:b/>
                          <w:sz w:val="18"/>
                          <w:szCs w:val="18"/>
                        </w:rPr>
                      </w:pPr>
                      <w:r>
                        <w:rPr>
                          <w:rFonts w:asciiTheme="minorEastAsia" w:eastAsiaTheme="minorEastAsia" w:hAnsiTheme="minorEastAsia" w:hint="eastAsia"/>
                          <w:b/>
                          <w:sz w:val="18"/>
                          <w:szCs w:val="18"/>
                        </w:rPr>
                        <w:t>注意事项：</w:t>
                      </w:r>
                    </w:p>
                    <w:p w:rsidR="001934E0" w:rsidRDefault="00D57BD9">
                      <w:pPr>
                        <w:pStyle w:val="a8"/>
                        <w:numPr>
                          <w:ilvl w:val="0"/>
                          <w:numId w:val="6"/>
                        </w:numPr>
                        <w:rPr>
                          <w:rFonts w:asciiTheme="minorEastAsia" w:eastAsiaTheme="minorEastAsia" w:hAnsiTheme="minorEastAsia"/>
                          <w:sz w:val="18"/>
                          <w:szCs w:val="18"/>
                        </w:rPr>
                      </w:pPr>
                      <w:r>
                        <w:rPr>
                          <w:rFonts w:asciiTheme="minorEastAsia" w:eastAsiaTheme="minorEastAsia" w:hAnsiTheme="minorEastAsia" w:hint="eastAsia"/>
                          <w:sz w:val="18"/>
                          <w:szCs w:val="18"/>
                        </w:rPr>
                        <w:t>转染前需检查</w:t>
                      </w:r>
                      <w:r>
                        <w:rPr>
                          <w:rFonts w:asciiTheme="minorEastAsia" w:eastAsiaTheme="minorEastAsia" w:hAnsiTheme="minorEastAsia" w:hint="eastAsia"/>
                          <w:sz w:val="18"/>
                          <w:szCs w:val="18"/>
                        </w:rPr>
                        <w:t>P</w:t>
                      </w:r>
                      <w:r>
                        <w:rPr>
                          <w:rFonts w:asciiTheme="minorEastAsia" w:eastAsiaTheme="minorEastAsia" w:hAnsiTheme="minorEastAsia"/>
                          <w:sz w:val="18"/>
                          <w:szCs w:val="18"/>
                        </w:rPr>
                        <w:t>EI</w:t>
                      </w:r>
                      <w:r>
                        <w:rPr>
                          <w:rFonts w:asciiTheme="minorEastAsia" w:eastAsiaTheme="minorEastAsia" w:hAnsiTheme="minorEastAsia" w:hint="eastAsia"/>
                          <w:sz w:val="18"/>
                          <w:szCs w:val="18"/>
                        </w:rPr>
                        <w:t>是否均匀，浑浊需加热到</w:t>
                      </w:r>
                      <w:r>
                        <w:rPr>
                          <w:rFonts w:asciiTheme="minorEastAsia" w:eastAsiaTheme="minorEastAsia" w:hAnsiTheme="minorEastAsia" w:hint="eastAsia"/>
                          <w:sz w:val="18"/>
                          <w:szCs w:val="18"/>
                        </w:rPr>
                        <w:t>8</w:t>
                      </w:r>
                      <w:r>
                        <w:rPr>
                          <w:rFonts w:asciiTheme="minorEastAsia" w:eastAsiaTheme="minorEastAsia" w:hAnsiTheme="minorEastAsia"/>
                          <w:sz w:val="18"/>
                          <w:szCs w:val="18"/>
                        </w:rPr>
                        <w:t>0℃</w:t>
                      </w:r>
                      <w:r>
                        <w:rPr>
                          <w:rFonts w:asciiTheme="minorEastAsia" w:eastAsiaTheme="minorEastAsia" w:hAnsiTheme="minorEastAsia" w:hint="eastAsia"/>
                          <w:sz w:val="18"/>
                          <w:szCs w:val="18"/>
                        </w:rPr>
                        <w:t>，使其澄清且</w:t>
                      </w:r>
                      <w:r>
                        <w:rPr>
                          <w:rFonts w:asciiTheme="minorEastAsia" w:eastAsiaTheme="minorEastAsia" w:hAnsiTheme="minorEastAsia" w:hint="eastAsia"/>
                          <w:sz w:val="18"/>
                          <w:szCs w:val="18"/>
                        </w:rPr>
                        <w:t>PEI</w:t>
                      </w:r>
                      <w:r>
                        <w:rPr>
                          <w:rFonts w:asciiTheme="minorEastAsia" w:eastAsiaTheme="minorEastAsia" w:hAnsiTheme="minorEastAsia" w:hint="eastAsia"/>
                          <w:sz w:val="18"/>
                          <w:szCs w:val="18"/>
                        </w:rPr>
                        <w:t>是线性化的；</w:t>
                      </w:r>
                    </w:p>
                    <w:p w:rsidR="001934E0" w:rsidRDefault="00D57BD9">
                      <w:pPr>
                        <w:pStyle w:val="a8"/>
                        <w:numPr>
                          <w:ilvl w:val="0"/>
                          <w:numId w:val="6"/>
                        </w:numPr>
                        <w:rPr>
                          <w:rFonts w:asciiTheme="minorEastAsia" w:eastAsiaTheme="minorEastAsia" w:hAnsiTheme="minorEastAsia"/>
                          <w:sz w:val="18"/>
                          <w:szCs w:val="18"/>
                        </w:rPr>
                      </w:pPr>
                      <w:r>
                        <w:rPr>
                          <w:rFonts w:asciiTheme="minorEastAsia" w:eastAsiaTheme="minorEastAsia" w:hAnsiTheme="minorEastAsia" w:hint="eastAsia"/>
                          <w:sz w:val="18"/>
                          <w:szCs w:val="18"/>
                        </w:rPr>
                        <w:t>一定是管</w:t>
                      </w:r>
                      <w:r>
                        <w:rPr>
                          <w:rFonts w:asciiTheme="minorEastAsia" w:eastAsiaTheme="minorEastAsia" w:hAnsiTheme="minorEastAsia" w:hint="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PEI</w:t>
                      </w:r>
                      <w:r>
                        <w:rPr>
                          <w:rFonts w:asciiTheme="minorEastAsia" w:eastAsiaTheme="minorEastAsia" w:hAnsiTheme="minorEastAsia" w:hint="eastAsia"/>
                          <w:sz w:val="18"/>
                          <w:szCs w:val="18"/>
                        </w:rPr>
                        <w:t>组）加入到管</w:t>
                      </w:r>
                      <w:r>
                        <w:rPr>
                          <w:rFonts w:asciiTheme="minorEastAsia" w:eastAsiaTheme="minorEastAsia" w:hAnsiTheme="minorEastAsia" w:hint="eastAsia"/>
                          <w:sz w:val="18"/>
                          <w:szCs w:val="18"/>
                        </w:rPr>
                        <w:t>1</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D</w:t>
                      </w:r>
                      <w:r>
                        <w:rPr>
                          <w:rFonts w:asciiTheme="minorEastAsia" w:eastAsiaTheme="minorEastAsia" w:hAnsiTheme="minorEastAsia"/>
                          <w:sz w:val="18"/>
                          <w:szCs w:val="18"/>
                        </w:rPr>
                        <w:t>NA</w:t>
                      </w:r>
                      <w:r>
                        <w:rPr>
                          <w:rFonts w:asciiTheme="minorEastAsia" w:eastAsiaTheme="minorEastAsia" w:hAnsiTheme="minorEastAsia" w:hint="eastAsia"/>
                          <w:sz w:val="18"/>
                          <w:szCs w:val="18"/>
                        </w:rPr>
                        <w:t>组）中，顺序不可颠倒；</w:t>
                      </w:r>
                    </w:p>
                    <w:p w:rsidR="001934E0" w:rsidRDefault="00D57BD9">
                      <w:pPr>
                        <w:pStyle w:val="a8"/>
                        <w:numPr>
                          <w:ilvl w:val="0"/>
                          <w:numId w:val="6"/>
                        </w:numPr>
                        <w:rPr>
                          <w:rFonts w:asciiTheme="minorEastAsia" w:eastAsiaTheme="minorEastAsia" w:hAnsiTheme="minorEastAsia"/>
                          <w:sz w:val="18"/>
                          <w:szCs w:val="18"/>
                        </w:rPr>
                      </w:pPr>
                      <w:r>
                        <w:rPr>
                          <w:rFonts w:asciiTheme="minorEastAsia" w:eastAsiaTheme="minorEastAsia" w:hAnsiTheme="minorEastAsia" w:hint="eastAsia"/>
                          <w:sz w:val="18"/>
                          <w:szCs w:val="18"/>
                        </w:rPr>
                        <w:t>将复合物加入</w:t>
                      </w:r>
                      <w:r>
                        <w:rPr>
                          <w:rFonts w:asciiTheme="minorEastAsia" w:eastAsiaTheme="minorEastAsia" w:hAnsiTheme="minorEastAsia" w:hint="eastAsia"/>
                          <w:sz w:val="18"/>
                          <w:szCs w:val="18"/>
                        </w:rPr>
                        <w:t>6</w:t>
                      </w:r>
                      <w:r>
                        <w:rPr>
                          <w:rFonts w:asciiTheme="minorEastAsia" w:eastAsiaTheme="minorEastAsia" w:hAnsiTheme="minorEastAsia" w:hint="eastAsia"/>
                          <w:sz w:val="18"/>
                          <w:szCs w:val="18"/>
                        </w:rPr>
                        <w:t>孔板时，需滴加并快速混匀，避免都加在同一区域；</w:t>
                      </w:r>
                    </w:p>
                    <w:p w:rsidR="001934E0" w:rsidRDefault="00D57BD9">
                      <w:pPr>
                        <w:pStyle w:val="a8"/>
                        <w:numPr>
                          <w:ilvl w:val="0"/>
                          <w:numId w:val="6"/>
                        </w:numPr>
                        <w:rPr>
                          <w:rFonts w:asciiTheme="minorEastAsia" w:eastAsiaTheme="minorEastAsia" w:hAnsiTheme="minorEastAsia"/>
                          <w:sz w:val="18"/>
                          <w:szCs w:val="18"/>
                        </w:rPr>
                      </w:pPr>
                      <w:r>
                        <w:rPr>
                          <w:rFonts w:asciiTheme="minorEastAsia" w:eastAsiaTheme="minorEastAsia" w:hAnsiTheme="minorEastAsia" w:hint="eastAsia"/>
                          <w:sz w:val="18"/>
                          <w:szCs w:val="18"/>
                        </w:rPr>
                        <w:t>荧光组拍照时，细胞如果较多，可进行</w:t>
                      </w:r>
                      <w:proofErr w:type="gramStart"/>
                      <w:r>
                        <w:rPr>
                          <w:rFonts w:asciiTheme="minorEastAsia" w:eastAsiaTheme="minorEastAsia" w:hAnsiTheme="minorEastAsia" w:hint="eastAsia"/>
                          <w:sz w:val="18"/>
                          <w:szCs w:val="18"/>
                        </w:rPr>
                        <w:t>稀释再</w:t>
                      </w:r>
                      <w:proofErr w:type="gramEnd"/>
                      <w:r>
                        <w:rPr>
                          <w:rFonts w:asciiTheme="minorEastAsia" w:eastAsiaTheme="minorEastAsia" w:hAnsiTheme="minorEastAsia" w:hint="eastAsia"/>
                          <w:sz w:val="18"/>
                          <w:szCs w:val="18"/>
                        </w:rPr>
                        <w:t>拍照。</w:t>
                      </w:r>
                    </w:p>
                  </w:txbxContent>
                </v:textbox>
              </v:shape>
            </w:pict>
          </mc:Fallback>
        </mc:AlternateContent>
      </w:r>
    </w:p>
    <w:p w:rsidR="001934E0" w:rsidRDefault="00D57BD9">
      <w:pPr>
        <w:pStyle w:val="a9"/>
        <w:numPr>
          <w:ilvl w:val="0"/>
          <w:numId w:val="7"/>
        </w:numPr>
        <w:ind w:firstLineChars="0" w:firstLine="0"/>
        <w:jc w:val="both"/>
        <w:rPr>
          <w:rFonts w:eastAsia="宋体" w:cs="Times New Roman"/>
          <w:b/>
          <w:szCs w:val="24"/>
        </w:rPr>
      </w:pPr>
      <w:r>
        <w:rPr>
          <w:rFonts w:eastAsia="宋体" w:cs="Times New Roman" w:hint="eastAsia"/>
          <w:szCs w:val="24"/>
        </w:rPr>
        <w:t>24</w:t>
      </w:r>
      <w:r>
        <w:rPr>
          <w:rFonts w:eastAsia="宋体" w:cs="Times New Roman" w:hint="eastAsia"/>
          <w:szCs w:val="24"/>
        </w:rPr>
        <w:t>小时后，取荧光质粒组细胞进行稀释，计算出转染率。如果转染效率满足要求，可将目的蛋白质粒组进行加压筛选</w:t>
      </w:r>
    </w:p>
    <w:p w:rsidR="001934E0" w:rsidRDefault="001934E0">
      <w:pPr>
        <w:jc w:val="both"/>
        <w:rPr>
          <w:rFonts w:eastAsia="宋体" w:cs="Times New Roman"/>
          <w:b/>
          <w:szCs w:val="24"/>
        </w:rPr>
      </w:pPr>
    </w:p>
    <w:p w:rsidR="001934E0" w:rsidRDefault="00D57BD9">
      <w:pPr>
        <w:pStyle w:val="1"/>
        <w:numPr>
          <w:ilvl w:val="0"/>
          <w:numId w:val="1"/>
        </w:numPr>
        <w:rPr>
          <w:rFonts w:eastAsia="宋体"/>
        </w:rPr>
      </w:pPr>
      <w:r>
        <w:rPr>
          <w:rFonts w:eastAsia="宋体"/>
        </w:rPr>
        <w:t>细胞加压筛选</w:t>
      </w:r>
    </w:p>
    <w:p w:rsidR="001934E0" w:rsidRDefault="00D57BD9">
      <w:pPr>
        <w:pStyle w:val="2"/>
        <w:rPr>
          <w:rFonts w:eastAsia="宋体"/>
        </w:rPr>
      </w:pPr>
      <w:r>
        <w:rPr>
          <w:rFonts w:eastAsia="宋体" w:hint="eastAsia"/>
        </w:rPr>
        <w:t>2</w:t>
      </w:r>
      <w:r>
        <w:rPr>
          <w:rFonts w:eastAsia="宋体"/>
        </w:rPr>
        <w:t>.1</w:t>
      </w:r>
      <w:r>
        <w:rPr>
          <w:rFonts w:eastAsia="宋体"/>
        </w:rPr>
        <w:t>实验内容</w:t>
      </w:r>
    </w:p>
    <w:p w:rsidR="001934E0" w:rsidRDefault="00D57BD9">
      <w:pPr>
        <w:ind w:firstLineChars="200" w:firstLine="480"/>
        <w:rPr>
          <w:rFonts w:eastAsia="宋体"/>
          <w:sz w:val="21"/>
          <w:szCs w:val="21"/>
        </w:rPr>
      </w:pPr>
      <w:r>
        <w:rPr>
          <w:rFonts w:eastAsia="宋体"/>
        </w:rPr>
        <w:t>通过</w:t>
      </w:r>
      <w:r>
        <w:rPr>
          <w:rFonts w:eastAsia="宋体" w:hint="eastAsia"/>
        </w:rPr>
        <w:t xml:space="preserve">KD-Clone </w:t>
      </w:r>
      <w:r>
        <w:rPr>
          <w:rFonts w:eastAsia="宋体" w:hint="eastAsia"/>
        </w:rPr>
        <w:t>与</w:t>
      </w:r>
      <w:r>
        <w:rPr>
          <w:rFonts w:eastAsia="宋体" w:hint="eastAsia"/>
        </w:rPr>
        <w:t xml:space="preserve">G418 </w:t>
      </w:r>
      <w:r>
        <w:rPr>
          <w:rFonts w:eastAsia="宋体" w:hint="eastAsia"/>
        </w:rPr>
        <w:t>的共同作用初步筛选出稳定转染的</w:t>
      </w:r>
      <w:r>
        <w:rPr>
          <w:rFonts w:eastAsia="宋体" w:hint="eastAsia"/>
        </w:rPr>
        <w:t xml:space="preserve"> Pool </w:t>
      </w:r>
      <w:r>
        <w:rPr>
          <w:rFonts w:eastAsia="宋体" w:hint="eastAsia"/>
        </w:rPr>
        <w:t>，</w:t>
      </w:r>
      <w:r>
        <w:rPr>
          <w:rFonts w:eastAsia="宋体"/>
        </w:rPr>
        <w:t>使</w:t>
      </w:r>
      <w:r>
        <w:rPr>
          <w:rFonts w:eastAsia="宋体" w:hint="eastAsia"/>
        </w:rPr>
        <w:t>未整合目的基因的细胞生长变缓或死亡</w:t>
      </w:r>
      <w:r>
        <w:rPr>
          <w:rFonts w:eastAsia="宋体"/>
        </w:rPr>
        <w:t>，</w:t>
      </w:r>
      <w:r>
        <w:rPr>
          <w:rFonts w:eastAsia="宋体" w:hint="eastAsia"/>
        </w:rPr>
        <w:t>从而筛选稳定整合细胞株</w:t>
      </w:r>
      <w:r>
        <w:rPr>
          <w:rFonts w:eastAsia="宋体"/>
        </w:rPr>
        <w:t>。</w:t>
      </w:r>
    </w:p>
    <w:p w:rsidR="001934E0" w:rsidRDefault="00D57BD9">
      <w:pPr>
        <w:pStyle w:val="2"/>
        <w:rPr>
          <w:rFonts w:eastAsia="宋体"/>
        </w:rPr>
      </w:pPr>
      <w:r>
        <w:rPr>
          <w:rFonts w:eastAsia="宋体" w:hint="eastAsia"/>
        </w:rPr>
        <w:t>2</w:t>
      </w:r>
      <w:r>
        <w:rPr>
          <w:rFonts w:eastAsia="宋体"/>
        </w:rPr>
        <w:t>.2</w:t>
      </w:r>
      <w:r>
        <w:rPr>
          <w:rFonts w:eastAsia="宋体"/>
        </w:rPr>
        <w:t>试剂与仪器设备</w:t>
      </w:r>
    </w:p>
    <w:p w:rsidR="001934E0" w:rsidRDefault="00D57BD9">
      <w:pPr>
        <w:ind w:firstLineChars="200" w:firstLine="480"/>
        <w:rPr>
          <w:rFonts w:eastAsia="宋体"/>
        </w:rPr>
      </w:pPr>
      <w:r>
        <w:rPr>
          <w:rFonts w:eastAsia="宋体"/>
        </w:rPr>
        <w:t>实验前</w:t>
      </w:r>
      <w:proofErr w:type="gramStart"/>
      <w:r>
        <w:rPr>
          <w:rFonts w:eastAsia="宋体"/>
        </w:rPr>
        <w:t>请确保</w:t>
      </w:r>
      <w:proofErr w:type="gramEnd"/>
      <w:r>
        <w:rPr>
          <w:rFonts w:eastAsia="宋体"/>
        </w:rPr>
        <w:t>准备好以下试剂与材料</w:t>
      </w:r>
      <w:r>
        <w:rPr>
          <w:rFonts w:eastAsia="宋体" w:hint="eastAsia"/>
        </w:rPr>
        <w:t>：</w:t>
      </w:r>
    </w:p>
    <w:p w:rsidR="001934E0" w:rsidRDefault="00D57BD9">
      <w:pPr>
        <w:pStyle w:val="a9"/>
        <w:numPr>
          <w:ilvl w:val="0"/>
          <w:numId w:val="8"/>
        </w:numPr>
        <w:ind w:firstLineChars="0"/>
        <w:rPr>
          <w:rFonts w:eastAsia="宋体"/>
        </w:rPr>
      </w:pPr>
      <w:r>
        <w:rPr>
          <w:rFonts w:eastAsia="宋体"/>
        </w:rPr>
        <w:t>试剂：</w:t>
      </w:r>
      <w:r>
        <w:rPr>
          <w:rFonts w:eastAsia="宋体" w:hint="eastAsia"/>
        </w:rPr>
        <w:t>（</w:t>
      </w:r>
      <w:r>
        <w:rPr>
          <w:rFonts w:eastAsia="宋体" w:hint="eastAsia"/>
        </w:rPr>
        <w:t>1</w:t>
      </w:r>
      <w:r>
        <w:rPr>
          <w:rFonts w:eastAsia="宋体" w:hint="eastAsia"/>
        </w:rPr>
        <w:t>）珠海</w:t>
      </w:r>
      <w:proofErr w:type="gramStart"/>
      <w:r>
        <w:rPr>
          <w:rFonts w:eastAsia="宋体" w:hint="eastAsia"/>
        </w:rPr>
        <w:t>恺瑞</w:t>
      </w:r>
      <w:r>
        <w:rPr>
          <w:rFonts w:eastAsia="宋体"/>
        </w:rPr>
        <w:t>可</w:t>
      </w:r>
      <w:proofErr w:type="gramEnd"/>
      <w:r>
        <w:rPr>
          <w:rFonts w:eastAsia="宋体" w:hint="eastAsia"/>
        </w:rPr>
        <w:t>提供的</w:t>
      </w:r>
      <w:r>
        <w:rPr>
          <w:rFonts w:eastAsia="宋体"/>
        </w:rPr>
        <w:t>试剂：</w:t>
      </w:r>
    </w:p>
    <w:p w:rsidR="001934E0" w:rsidRDefault="00D57BD9">
      <w:pPr>
        <w:rPr>
          <w:rFonts w:eastAsia="宋体"/>
          <w:sz w:val="21"/>
          <w:szCs w:val="21"/>
        </w:rPr>
      </w:pPr>
      <w:r>
        <w:rPr>
          <w:rFonts w:eastAsia="宋体" w:cs="Times New Roman"/>
        </w:rPr>
        <w:t>KDCHO-CD3</w:t>
      </w:r>
      <w:r>
        <w:rPr>
          <w:rFonts w:eastAsia="宋体" w:hint="eastAsia"/>
        </w:rPr>
        <w:t>（产品号</w:t>
      </w:r>
      <w:r>
        <w:rPr>
          <w:rFonts w:eastAsia="宋体" w:hint="eastAsia"/>
        </w:rPr>
        <w:t>K03201</w:t>
      </w:r>
      <w:r>
        <w:rPr>
          <w:rFonts w:eastAsia="宋体"/>
        </w:rPr>
        <w:t>-</w:t>
      </w:r>
      <w:r>
        <w:rPr>
          <w:rFonts w:eastAsia="宋体" w:hint="eastAsia"/>
        </w:rPr>
        <w:t>CD3</w:t>
      </w:r>
      <w:r>
        <w:rPr>
          <w:rFonts w:eastAsia="宋体" w:hint="eastAsia"/>
        </w:rPr>
        <w:t>）：</w:t>
      </w:r>
      <w:r>
        <w:rPr>
          <w:rFonts w:eastAsia="宋体"/>
        </w:rPr>
        <w:t>工艺开发</w:t>
      </w:r>
      <w:r>
        <w:rPr>
          <w:rFonts w:eastAsia="宋体" w:cs="Times New Roman"/>
        </w:rPr>
        <w:t>CHO</w:t>
      </w:r>
      <w:r>
        <w:rPr>
          <w:rFonts w:eastAsia="宋体" w:hint="eastAsia"/>
        </w:rPr>
        <w:t>化学</w:t>
      </w:r>
      <w:r>
        <w:rPr>
          <w:rFonts w:eastAsia="宋体"/>
        </w:rPr>
        <w:t>限定高密度无血清培养液</w:t>
      </w:r>
    </w:p>
    <w:p w:rsidR="001934E0" w:rsidRDefault="00D57BD9">
      <w:pPr>
        <w:rPr>
          <w:rFonts w:eastAsia="宋体"/>
          <w:bCs/>
        </w:rPr>
      </w:pPr>
      <w:r>
        <w:rPr>
          <w:rFonts w:eastAsia="宋体" w:cs="Times New Roman"/>
          <w:bCs/>
        </w:rPr>
        <w:t>KD-Freeze</w:t>
      </w:r>
      <w:r>
        <w:rPr>
          <w:rFonts w:eastAsia="宋体" w:hint="eastAsia"/>
          <w:bCs/>
        </w:rPr>
        <w:t xml:space="preserve"> </w:t>
      </w:r>
      <w:r>
        <w:rPr>
          <w:rFonts w:eastAsia="宋体" w:hint="eastAsia"/>
          <w:bCs/>
        </w:rPr>
        <w:t>（</w:t>
      </w:r>
      <w:r>
        <w:rPr>
          <w:rFonts w:eastAsia="宋体" w:hint="eastAsia"/>
        </w:rPr>
        <w:t>产品号</w:t>
      </w:r>
      <w:r>
        <w:rPr>
          <w:rFonts w:eastAsia="宋体" w:hint="eastAsia"/>
        </w:rPr>
        <w:t>K</w:t>
      </w:r>
      <w:r>
        <w:rPr>
          <w:rFonts w:eastAsia="宋体"/>
        </w:rPr>
        <w:t>60001</w:t>
      </w:r>
      <w:r>
        <w:rPr>
          <w:rFonts w:eastAsia="宋体" w:hint="eastAsia"/>
          <w:bCs/>
        </w:rPr>
        <w:t>）：</w:t>
      </w:r>
      <w:r>
        <w:rPr>
          <w:rFonts w:eastAsia="宋体"/>
          <w:bCs/>
        </w:rPr>
        <w:t>无血清细胞</w:t>
      </w:r>
      <w:proofErr w:type="gramStart"/>
      <w:r>
        <w:rPr>
          <w:rFonts w:eastAsia="宋体"/>
          <w:bCs/>
        </w:rPr>
        <w:t>冻</w:t>
      </w:r>
      <w:r>
        <w:rPr>
          <w:rFonts w:eastAsia="宋体" w:hint="eastAsia"/>
          <w:bCs/>
        </w:rPr>
        <w:t>存液</w:t>
      </w:r>
      <w:proofErr w:type="gramEnd"/>
      <w:r>
        <w:rPr>
          <w:rFonts w:eastAsia="宋体" w:hint="eastAsia"/>
          <w:bCs/>
        </w:rPr>
        <w:t>20 ml</w:t>
      </w:r>
    </w:p>
    <w:p w:rsidR="001934E0" w:rsidRDefault="00D57BD9">
      <w:pPr>
        <w:rPr>
          <w:rFonts w:eastAsia="宋体"/>
          <w:bCs/>
        </w:rPr>
      </w:pPr>
      <w:r>
        <w:rPr>
          <w:rFonts w:eastAsia="宋体" w:cs="Times New Roman"/>
        </w:rPr>
        <w:t>G418</w:t>
      </w:r>
      <w:r>
        <w:rPr>
          <w:rFonts w:eastAsia="宋体" w:hint="eastAsia"/>
        </w:rPr>
        <w:t>添加液</w:t>
      </w:r>
      <w:r>
        <w:rPr>
          <w:rFonts w:eastAsia="宋体" w:hint="eastAsia"/>
          <w:bCs/>
        </w:rPr>
        <w:t>（</w:t>
      </w:r>
      <w:r>
        <w:rPr>
          <w:rFonts w:eastAsia="宋体" w:hint="eastAsia"/>
        </w:rPr>
        <w:t>产品号</w:t>
      </w:r>
      <w:r>
        <w:rPr>
          <w:rFonts w:eastAsia="宋体"/>
        </w:rPr>
        <w:t>K80003</w:t>
      </w:r>
      <w:r>
        <w:rPr>
          <w:rFonts w:eastAsia="宋体" w:hint="eastAsia"/>
          <w:bCs/>
        </w:rPr>
        <w:t>）：</w:t>
      </w:r>
      <w:r>
        <w:rPr>
          <w:rFonts w:eastAsia="宋体" w:hint="eastAsia"/>
          <w:bCs/>
        </w:rPr>
        <w:t>G</w:t>
      </w:r>
      <w:r>
        <w:rPr>
          <w:rFonts w:eastAsia="宋体"/>
          <w:bCs/>
        </w:rPr>
        <w:t>418 50</w:t>
      </w:r>
      <w:r>
        <w:rPr>
          <w:rFonts w:eastAsia="宋体" w:hint="eastAsia"/>
          <w:bCs/>
        </w:rPr>
        <w:t>mg</w:t>
      </w:r>
      <w:r>
        <w:rPr>
          <w:rFonts w:eastAsia="宋体"/>
          <w:bCs/>
        </w:rPr>
        <w:t>/</w:t>
      </w:r>
      <w:r>
        <w:rPr>
          <w:rFonts w:eastAsia="宋体" w:hint="eastAsia"/>
          <w:bCs/>
        </w:rPr>
        <w:t>ml</w:t>
      </w:r>
    </w:p>
    <w:p w:rsidR="001934E0" w:rsidRDefault="00D57BD9">
      <w:pPr>
        <w:rPr>
          <w:rFonts w:eastAsia="宋体"/>
          <w:bCs/>
        </w:rPr>
      </w:pPr>
      <w:r>
        <w:rPr>
          <w:rFonts w:eastAsia="宋体"/>
          <w:bCs/>
        </w:rPr>
        <w:t>力肽溶液</w:t>
      </w:r>
      <w:r>
        <w:rPr>
          <w:rFonts w:eastAsia="宋体" w:hint="eastAsia"/>
          <w:bCs/>
        </w:rPr>
        <w:t>（</w:t>
      </w:r>
      <w:r>
        <w:rPr>
          <w:rFonts w:eastAsia="宋体" w:hint="eastAsia"/>
        </w:rPr>
        <w:t>产品号</w:t>
      </w:r>
      <w:r>
        <w:rPr>
          <w:rFonts w:eastAsia="宋体"/>
        </w:rPr>
        <w:t>K80002</w:t>
      </w:r>
      <w:r>
        <w:rPr>
          <w:rFonts w:eastAsia="宋体" w:hint="eastAsia"/>
          <w:bCs/>
        </w:rPr>
        <w:t>）：</w:t>
      </w:r>
      <w:r>
        <w:rPr>
          <w:rFonts w:eastAsia="宋体"/>
          <w:bCs/>
        </w:rPr>
        <w:t>力肽溶液</w:t>
      </w:r>
      <w:r>
        <w:rPr>
          <w:rFonts w:eastAsia="宋体" w:hint="eastAsia"/>
          <w:bCs/>
        </w:rPr>
        <w:t>2</w:t>
      </w:r>
      <w:r>
        <w:rPr>
          <w:rFonts w:eastAsia="宋体"/>
          <w:bCs/>
        </w:rPr>
        <w:t>00mM</w:t>
      </w:r>
    </w:p>
    <w:p w:rsidR="001934E0" w:rsidRDefault="00D57BD9">
      <w:pPr>
        <w:pStyle w:val="a9"/>
        <w:numPr>
          <w:ilvl w:val="0"/>
          <w:numId w:val="8"/>
        </w:numPr>
        <w:ind w:firstLineChars="0"/>
        <w:rPr>
          <w:rFonts w:eastAsia="宋体"/>
        </w:rPr>
      </w:pPr>
      <w:r>
        <w:rPr>
          <w:rFonts w:eastAsia="宋体" w:hint="eastAsia"/>
        </w:rPr>
        <w:t>耗材：</w:t>
      </w:r>
      <w:r>
        <w:rPr>
          <w:rFonts w:eastAsia="宋体"/>
        </w:rPr>
        <w:t xml:space="preserve">50 </w:t>
      </w:r>
      <w:r>
        <w:rPr>
          <w:rFonts w:eastAsia="宋体" w:hint="eastAsia"/>
        </w:rPr>
        <w:t xml:space="preserve"> </w:t>
      </w:r>
      <w:r>
        <w:rPr>
          <w:rFonts w:eastAsia="宋体"/>
        </w:rPr>
        <w:t xml:space="preserve">ml </w:t>
      </w:r>
      <w:r>
        <w:rPr>
          <w:rFonts w:eastAsia="宋体"/>
        </w:rPr>
        <w:t>离心管</w:t>
      </w:r>
      <w:r>
        <w:rPr>
          <w:rFonts w:eastAsia="宋体" w:hint="eastAsia"/>
        </w:rPr>
        <w:t>、</w:t>
      </w:r>
      <w:r>
        <w:rPr>
          <w:rFonts w:eastAsia="宋体" w:hint="eastAsia"/>
        </w:rPr>
        <w:t>6</w:t>
      </w:r>
      <w:r>
        <w:rPr>
          <w:rFonts w:eastAsia="宋体" w:hint="eastAsia"/>
        </w:rPr>
        <w:t>孔板、</w:t>
      </w:r>
      <w:r>
        <w:rPr>
          <w:rFonts w:eastAsia="宋体" w:hint="eastAsia"/>
        </w:rPr>
        <w:t>24</w:t>
      </w:r>
      <w:r>
        <w:rPr>
          <w:rFonts w:eastAsia="宋体" w:hint="eastAsia"/>
        </w:rPr>
        <w:t>孔板</w:t>
      </w:r>
      <w:r>
        <w:rPr>
          <w:rFonts w:eastAsia="宋体"/>
        </w:rPr>
        <w:t>、</w:t>
      </w:r>
      <w:r>
        <w:rPr>
          <w:rFonts w:eastAsia="宋体" w:hint="eastAsia"/>
        </w:rPr>
        <w:t>培养瓶、</w:t>
      </w:r>
      <w:r>
        <w:rPr>
          <w:rFonts w:eastAsia="宋体"/>
        </w:rPr>
        <w:t>各型号的</w:t>
      </w:r>
      <w:proofErr w:type="gramStart"/>
      <w:r>
        <w:rPr>
          <w:rFonts w:eastAsia="宋体"/>
        </w:rPr>
        <w:t>移液枪</w:t>
      </w:r>
      <w:proofErr w:type="gramEnd"/>
      <w:r>
        <w:rPr>
          <w:rFonts w:eastAsia="宋体"/>
        </w:rPr>
        <w:t>及其枪头</w:t>
      </w:r>
      <w:r>
        <w:rPr>
          <w:rFonts w:eastAsia="宋体" w:hint="eastAsia"/>
        </w:rPr>
        <w:t>、离心管架。</w:t>
      </w:r>
    </w:p>
    <w:p w:rsidR="001934E0" w:rsidRDefault="00D57BD9">
      <w:pPr>
        <w:pStyle w:val="a9"/>
        <w:numPr>
          <w:ilvl w:val="0"/>
          <w:numId w:val="8"/>
        </w:numPr>
        <w:ind w:firstLineChars="0"/>
        <w:rPr>
          <w:rFonts w:eastAsia="宋体"/>
        </w:rPr>
      </w:pPr>
      <w:r>
        <w:rPr>
          <w:rFonts w:eastAsia="宋体"/>
        </w:rPr>
        <w:t>仪器：细胞活力计数仪、</w:t>
      </w:r>
      <w:r>
        <w:rPr>
          <w:rFonts w:eastAsia="宋体" w:hint="eastAsia"/>
        </w:rPr>
        <w:t>生物安全柜</w:t>
      </w:r>
      <w:r>
        <w:rPr>
          <w:rFonts w:eastAsia="宋体"/>
        </w:rPr>
        <w:t>、台式低速自动平衡离心机</w:t>
      </w:r>
      <w:r>
        <w:rPr>
          <w:rFonts w:eastAsia="宋体" w:hint="eastAsia"/>
        </w:rPr>
        <w:t>、</w:t>
      </w:r>
      <w:r>
        <w:rPr>
          <w:rFonts w:eastAsia="宋体"/>
        </w:rPr>
        <w:t>静置</w:t>
      </w:r>
      <w:r>
        <w:rPr>
          <w:rFonts w:eastAsia="宋体"/>
        </w:rPr>
        <w:t>CO</w:t>
      </w:r>
      <w:r>
        <w:rPr>
          <w:rFonts w:eastAsia="宋体"/>
          <w:vertAlign w:val="subscript"/>
        </w:rPr>
        <w:t>2</w:t>
      </w:r>
      <w:r>
        <w:rPr>
          <w:rFonts w:eastAsia="宋体"/>
        </w:rPr>
        <w:t>培养箱</w:t>
      </w:r>
      <w:r>
        <w:rPr>
          <w:rFonts w:eastAsia="宋体" w:hint="eastAsia"/>
        </w:rPr>
        <w:t>、</w:t>
      </w:r>
      <w:r>
        <w:rPr>
          <w:rFonts w:eastAsia="宋体"/>
        </w:rPr>
        <w:t>摇床</w:t>
      </w:r>
      <w:r>
        <w:rPr>
          <w:rFonts w:eastAsia="宋体" w:hint="eastAsia"/>
        </w:rPr>
        <w:t>。</w:t>
      </w:r>
    </w:p>
    <w:p w:rsidR="001934E0" w:rsidRDefault="00D57BD9">
      <w:pPr>
        <w:pStyle w:val="2"/>
        <w:rPr>
          <w:rFonts w:eastAsia="宋体"/>
        </w:rPr>
      </w:pPr>
      <w:r>
        <w:rPr>
          <w:rFonts w:eastAsia="宋体" w:hint="eastAsia"/>
        </w:rPr>
        <w:t>2</w:t>
      </w:r>
      <w:r>
        <w:rPr>
          <w:rFonts w:eastAsia="宋体"/>
        </w:rPr>
        <w:t>.3</w:t>
      </w:r>
      <w:r>
        <w:rPr>
          <w:rFonts w:eastAsia="宋体"/>
        </w:rPr>
        <w:t>实验步骤</w:t>
      </w:r>
    </w:p>
    <w:p w:rsidR="001934E0" w:rsidRDefault="00D57BD9">
      <w:pPr>
        <w:jc w:val="both"/>
        <w:rPr>
          <w:rFonts w:eastAsia="宋体" w:cs="Times New Roman"/>
          <w:b/>
          <w:szCs w:val="24"/>
        </w:rPr>
      </w:pPr>
      <w:r>
        <w:rPr>
          <w:rFonts w:eastAsia="宋体" w:cs="Times New Roman" w:hint="eastAsia"/>
          <w:b/>
          <w:szCs w:val="24"/>
        </w:rPr>
        <w:t>G418</w:t>
      </w:r>
      <w:r>
        <w:rPr>
          <w:rFonts w:eastAsia="宋体" w:cs="Times New Roman" w:hint="eastAsia"/>
          <w:b/>
          <w:szCs w:val="24"/>
        </w:rPr>
        <w:t>加压</w:t>
      </w:r>
    </w:p>
    <w:p w:rsidR="001934E0" w:rsidRDefault="00D57BD9">
      <w:pPr>
        <w:pStyle w:val="a9"/>
        <w:numPr>
          <w:ilvl w:val="0"/>
          <w:numId w:val="9"/>
        </w:numPr>
        <w:ind w:left="0" w:firstLineChars="0" w:firstLine="0"/>
        <w:rPr>
          <w:rFonts w:eastAsia="宋体"/>
        </w:rPr>
      </w:pPr>
      <w:r>
        <w:rPr>
          <w:rFonts w:eastAsia="宋体" w:hint="eastAsia"/>
        </w:rPr>
        <w:t>转染</w:t>
      </w:r>
      <w:r>
        <w:rPr>
          <w:rFonts w:eastAsia="宋体" w:hint="eastAsia"/>
        </w:rPr>
        <w:t xml:space="preserve"> 2</w:t>
      </w:r>
      <w:r>
        <w:rPr>
          <w:rFonts w:eastAsia="宋体"/>
        </w:rPr>
        <w:t>4</w:t>
      </w:r>
      <w:r>
        <w:rPr>
          <w:rFonts w:eastAsia="宋体" w:hint="eastAsia"/>
        </w:rPr>
        <w:t>小时后，荧光质粒组混匀取</w:t>
      </w:r>
      <w:r>
        <w:rPr>
          <w:rFonts w:eastAsia="宋体" w:hint="eastAsia"/>
        </w:rPr>
        <w:t>200</w:t>
      </w:r>
      <w:r>
        <w:rPr>
          <w:rFonts w:eastAsia="宋体" w:cs="Times New Roman"/>
        </w:rPr>
        <w:t>μl</w:t>
      </w:r>
      <w:r>
        <w:rPr>
          <w:rFonts w:eastAsia="宋体" w:hint="eastAsia"/>
        </w:rPr>
        <w:t>荧光细胞液稀释测荧光含量，计算出转染率；</w:t>
      </w:r>
    </w:p>
    <w:p w:rsidR="001934E0" w:rsidRDefault="00D57BD9">
      <w:pPr>
        <w:pStyle w:val="a9"/>
        <w:numPr>
          <w:ilvl w:val="0"/>
          <w:numId w:val="9"/>
        </w:numPr>
        <w:ind w:left="0" w:firstLineChars="0" w:firstLine="0"/>
        <w:rPr>
          <w:rFonts w:eastAsia="宋体"/>
        </w:rPr>
      </w:pPr>
      <w:r>
        <w:rPr>
          <w:rFonts w:eastAsia="宋体" w:hint="eastAsia"/>
        </w:rPr>
        <w:t>特定质粒组转染</w:t>
      </w:r>
      <w:r>
        <w:rPr>
          <w:rFonts w:eastAsia="宋体" w:hint="eastAsia"/>
        </w:rPr>
        <w:t>24</w:t>
      </w:r>
      <w:r>
        <w:rPr>
          <w:rFonts w:eastAsia="宋体" w:hint="eastAsia"/>
        </w:rPr>
        <w:t>小时后开始加压筛选，筛选操作步骤：将细胞混匀吸入离心管中，室温</w:t>
      </w:r>
      <w:r>
        <w:rPr>
          <w:rFonts w:eastAsia="宋体" w:hint="eastAsia"/>
        </w:rPr>
        <w:t>1000 rpm</w:t>
      </w:r>
      <w:r>
        <w:rPr>
          <w:rFonts w:eastAsia="宋体" w:hint="eastAsia"/>
        </w:rPr>
        <w:t>离心</w:t>
      </w:r>
      <w:r>
        <w:rPr>
          <w:rFonts w:eastAsia="宋体" w:hint="eastAsia"/>
        </w:rPr>
        <w:t>5 min</w:t>
      </w:r>
      <w:r>
        <w:rPr>
          <w:rFonts w:eastAsia="宋体" w:hint="eastAsia"/>
        </w:rPr>
        <w:t>，去上清，加入</w:t>
      </w:r>
      <w:r>
        <w:rPr>
          <w:rFonts w:eastAsia="宋体" w:hint="eastAsia"/>
        </w:rPr>
        <w:t>6 ml KD-Clone</w:t>
      </w:r>
      <w:r>
        <w:rPr>
          <w:rFonts w:eastAsia="宋体" w:hint="eastAsia"/>
        </w:rPr>
        <w:t>培养液中</w:t>
      </w:r>
      <w:proofErr w:type="gramStart"/>
      <w:r>
        <w:rPr>
          <w:rFonts w:eastAsia="宋体" w:hint="eastAsia"/>
        </w:rPr>
        <w:t>重悬并稀释</w:t>
      </w:r>
      <w:proofErr w:type="gramEnd"/>
      <w:r>
        <w:rPr>
          <w:rFonts w:eastAsia="宋体" w:hint="eastAsia"/>
        </w:rPr>
        <w:t>计数；</w:t>
      </w:r>
    </w:p>
    <w:p w:rsidR="001934E0" w:rsidRDefault="00D57BD9">
      <w:pPr>
        <w:pStyle w:val="a9"/>
        <w:numPr>
          <w:ilvl w:val="0"/>
          <w:numId w:val="9"/>
        </w:numPr>
        <w:ind w:left="0" w:firstLineChars="0" w:firstLine="0"/>
        <w:rPr>
          <w:rFonts w:eastAsia="宋体"/>
        </w:rPr>
      </w:pPr>
      <w:r>
        <w:rPr>
          <w:rFonts w:eastAsia="宋体" w:hint="eastAsia"/>
        </w:rPr>
        <w:t>按</w:t>
      </w:r>
      <w:r>
        <w:rPr>
          <w:rFonts w:eastAsia="宋体" w:hint="eastAsia"/>
        </w:rPr>
        <w:t>2.0</w:t>
      </w:r>
      <w:r>
        <w:rPr>
          <w:rFonts w:eastAsia="宋体"/>
        </w:rPr>
        <w:t>×</w:t>
      </w:r>
      <w:r>
        <w:rPr>
          <w:rFonts w:eastAsia="宋体" w:hint="eastAsia"/>
        </w:rPr>
        <w:t>10</w:t>
      </w:r>
      <w:r>
        <w:rPr>
          <w:rFonts w:eastAsia="宋体"/>
          <w:vertAlign w:val="superscript"/>
        </w:rPr>
        <w:t>4</w:t>
      </w:r>
      <w:r>
        <w:rPr>
          <w:rFonts w:eastAsia="宋体" w:hint="eastAsia"/>
        </w:rPr>
        <w:t xml:space="preserve"> cell</w:t>
      </w:r>
      <w:r>
        <w:rPr>
          <w:rFonts w:eastAsia="宋体"/>
        </w:rPr>
        <w:t>s</w:t>
      </w:r>
      <w:r>
        <w:rPr>
          <w:rFonts w:eastAsia="宋体" w:hint="eastAsia"/>
        </w:rPr>
        <w:t>/ml</w:t>
      </w:r>
      <w:r>
        <w:rPr>
          <w:rFonts w:eastAsia="宋体" w:hint="eastAsia"/>
        </w:rPr>
        <w:t>密度，</w:t>
      </w:r>
      <w:r>
        <w:rPr>
          <w:rFonts w:eastAsia="宋体" w:hint="eastAsia"/>
        </w:rPr>
        <w:t>1 ml/</w:t>
      </w:r>
      <w:r>
        <w:rPr>
          <w:rFonts w:eastAsia="宋体" w:hint="eastAsia"/>
        </w:rPr>
        <w:t>孔接种于</w:t>
      </w:r>
      <w:r>
        <w:rPr>
          <w:rFonts w:eastAsia="宋体" w:hint="eastAsia"/>
        </w:rPr>
        <w:t>24</w:t>
      </w:r>
      <w:r>
        <w:rPr>
          <w:rFonts w:eastAsia="宋体" w:hint="eastAsia"/>
        </w:rPr>
        <w:t>孔板中，用</w:t>
      </w:r>
      <w:r>
        <w:rPr>
          <w:rFonts w:eastAsia="宋体" w:cs="Times New Roman"/>
        </w:rPr>
        <w:t>KD-Clone+G418(300μg/ml)</w:t>
      </w:r>
      <w:r>
        <w:rPr>
          <w:rFonts w:eastAsia="宋体" w:hint="eastAsia"/>
        </w:rPr>
        <w:t>培养液开始筛选，经过</w:t>
      </w:r>
      <w:r>
        <w:rPr>
          <w:rFonts w:eastAsia="宋体"/>
        </w:rPr>
        <w:t>1-2</w:t>
      </w:r>
      <w:r>
        <w:rPr>
          <w:rFonts w:eastAsia="宋体" w:hint="eastAsia"/>
        </w:rPr>
        <w:t>次换液（</w:t>
      </w:r>
      <w:r>
        <w:rPr>
          <w:rFonts w:eastAsia="宋体" w:hint="eastAsia"/>
        </w:rPr>
        <w:t>4</w:t>
      </w:r>
      <w:r>
        <w:rPr>
          <w:rFonts w:eastAsia="宋体"/>
        </w:rPr>
        <w:t>-7</w:t>
      </w:r>
      <w:r>
        <w:rPr>
          <w:rFonts w:eastAsia="宋体" w:hint="eastAsia"/>
        </w:rPr>
        <w:t>天换</w:t>
      </w:r>
      <w:r>
        <w:rPr>
          <w:rFonts w:eastAsia="宋体" w:hint="eastAsia"/>
        </w:rPr>
        <w:t>1</w:t>
      </w:r>
      <w:r>
        <w:rPr>
          <w:rFonts w:eastAsia="宋体" w:hint="eastAsia"/>
        </w:rPr>
        <w:t>次），</w:t>
      </w:r>
      <w:r>
        <w:rPr>
          <w:rFonts w:eastAsia="宋体" w:hint="eastAsia"/>
        </w:rPr>
        <w:t>G418</w:t>
      </w:r>
      <w:r>
        <w:rPr>
          <w:rFonts w:eastAsia="宋体" w:hint="eastAsia"/>
        </w:rPr>
        <w:t>的浓度介于</w:t>
      </w:r>
      <w:r>
        <w:rPr>
          <w:rFonts w:eastAsia="宋体" w:cs="Times New Roman"/>
        </w:rPr>
        <w:t>300μg/ml</w:t>
      </w:r>
      <w:r>
        <w:rPr>
          <w:rFonts w:eastAsia="宋体" w:cs="Times New Roman"/>
        </w:rPr>
        <w:t>～</w:t>
      </w:r>
      <w:r>
        <w:rPr>
          <w:rFonts w:eastAsia="宋体" w:cs="Times New Roman"/>
        </w:rPr>
        <w:t>800μ</w:t>
      </w:r>
      <w:r>
        <w:rPr>
          <w:rFonts w:eastAsia="宋体" w:hint="eastAsia"/>
        </w:rPr>
        <w:t>g/</w:t>
      </w:r>
      <w:r>
        <w:rPr>
          <w:rFonts w:eastAsia="宋体"/>
        </w:rPr>
        <w:t>ml</w:t>
      </w:r>
      <w:r>
        <w:rPr>
          <w:rFonts w:eastAsia="宋体"/>
          <w:b/>
        </w:rPr>
        <w:t>(</w:t>
      </w:r>
      <w:r>
        <w:rPr>
          <w:rFonts w:eastAsia="宋体" w:hint="eastAsia"/>
          <w:b/>
        </w:rPr>
        <w:t>细胞</w:t>
      </w:r>
      <w:r>
        <w:rPr>
          <w:rFonts w:eastAsia="宋体"/>
          <w:b/>
        </w:rPr>
        <w:t>分裂生长</w:t>
      </w:r>
      <w:r>
        <w:rPr>
          <w:rFonts w:eastAsia="宋体" w:hint="eastAsia"/>
          <w:b/>
        </w:rPr>
        <w:t>较多</w:t>
      </w:r>
      <w:r>
        <w:rPr>
          <w:rFonts w:eastAsia="宋体"/>
          <w:b/>
        </w:rPr>
        <w:t>后再提高</w:t>
      </w:r>
      <w:r>
        <w:rPr>
          <w:rFonts w:eastAsia="宋体" w:hint="eastAsia"/>
          <w:b/>
        </w:rPr>
        <w:t>G418</w:t>
      </w:r>
      <w:r>
        <w:rPr>
          <w:rFonts w:eastAsia="宋体" w:hint="eastAsia"/>
          <w:b/>
        </w:rPr>
        <w:t>的</w:t>
      </w:r>
      <w:r>
        <w:rPr>
          <w:rFonts w:eastAsia="宋体"/>
          <w:b/>
        </w:rPr>
        <w:t>浓度，细胞</w:t>
      </w:r>
      <w:r>
        <w:rPr>
          <w:rFonts w:eastAsia="宋体" w:hint="eastAsia"/>
          <w:b/>
        </w:rPr>
        <w:t>分裂</w:t>
      </w:r>
      <w:r>
        <w:rPr>
          <w:rFonts w:eastAsia="宋体"/>
          <w:b/>
        </w:rPr>
        <w:t>较少则</w:t>
      </w:r>
      <w:r>
        <w:rPr>
          <w:rFonts w:eastAsia="宋体" w:hint="eastAsia"/>
          <w:b/>
        </w:rPr>
        <w:t>G418</w:t>
      </w:r>
      <w:r>
        <w:rPr>
          <w:rFonts w:eastAsia="宋体" w:hint="eastAsia"/>
          <w:b/>
        </w:rPr>
        <w:t>的</w:t>
      </w:r>
      <w:r>
        <w:rPr>
          <w:rFonts w:eastAsia="宋体"/>
          <w:b/>
        </w:rPr>
        <w:t>浓度不用提高</w:t>
      </w:r>
      <w:r>
        <w:rPr>
          <w:rFonts w:eastAsia="宋体" w:hint="eastAsia"/>
          <w:b/>
        </w:rPr>
        <w:t>)</w:t>
      </w:r>
      <w:r>
        <w:rPr>
          <w:rFonts w:eastAsia="宋体" w:hint="eastAsia"/>
        </w:rPr>
        <w:t>，用</w:t>
      </w:r>
      <w:r>
        <w:rPr>
          <w:rFonts w:eastAsia="宋体" w:hint="eastAsia"/>
        </w:rPr>
        <w:t>KD-Clone</w:t>
      </w:r>
      <w:r>
        <w:rPr>
          <w:rFonts w:eastAsia="宋体" w:hint="eastAsia"/>
        </w:rPr>
        <w:t>培养液；</w:t>
      </w:r>
    </w:p>
    <w:p w:rsidR="001934E0" w:rsidRDefault="00D57BD9">
      <w:pPr>
        <w:pStyle w:val="a9"/>
        <w:numPr>
          <w:ilvl w:val="0"/>
          <w:numId w:val="9"/>
        </w:numPr>
        <w:ind w:left="0" w:firstLineChars="0" w:firstLine="0"/>
        <w:rPr>
          <w:rFonts w:eastAsia="宋体"/>
        </w:rPr>
      </w:pPr>
      <w:r>
        <w:rPr>
          <w:rFonts w:eastAsia="宋体" w:hint="eastAsia"/>
        </w:rPr>
        <w:t>将上述经过</w:t>
      </w:r>
      <w:r>
        <w:rPr>
          <w:rFonts w:eastAsia="宋体" w:cs="Times New Roman"/>
        </w:rPr>
        <w:t>G418</w:t>
      </w:r>
      <w:r>
        <w:rPr>
          <w:rFonts w:eastAsia="宋体" w:cs="Times New Roman"/>
        </w:rPr>
        <w:t>（</w:t>
      </w:r>
      <w:r>
        <w:rPr>
          <w:rFonts w:eastAsia="宋体" w:cs="Times New Roman"/>
        </w:rPr>
        <w:t xml:space="preserve">800 </w:t>
      </w:r>
      <w:proofErr w:type="spellStart"/>
      <w:r>
        <w:rPr>
          <w:rFonts w:eastAsia="宋体" w:cs="Times New Roman"/>
        </w:rPr>
        <w:t>μg</w:t>
      </w:r>
      <w:proofErr w:type="spellEnd"/>
      <w:r>
        <w:rPr>
          <w:rFonts w:eastAsia="宋体" w:cs="Times New Roman"/>
        </w:rPr>
        <w:t>/ml</w:t>
      </w:r>
      <w:r>
        <w:rPr>
          <w:rFonts w:eastAsia="宋体" w:cs="Times New Roman"/>
        </w:rPr>
        <w:t>）</w:t>
      </w:r>
      <w:r>
        <w:rPr>
          <w:rFonts w:eastAsia="宋体" w:hint="eastAsia"/>
        </w:rPr>
        <w:t>筛选</w:t>
      </w:r>
      <w:r>
        <w:rPr>
          <w:rFonts w:eastAsia="宋体"/>
        </w:rPr>
        <w:t>的</w:t>
      </w:r>
      <w:r>
        <w:rPr>
          <w:rFonts w:eastAsia="宋体" w:hint="eastAsia"/>
        </w:rPr>
        <w:t>细胞</w:t>
      </w:r>
      <w:r>
        <w:rPr>
          <w:rFonts w:eastAsia="宋体" w:cs="Times New Roman"/>
        </w:rPr>
        <w:t>Pool</w:t>
      </w:r>
      <w:r>
        <w:rPr>
          <w:rFonts w:eastAsia="宋体" w:hint="eastAsia"/>
        </w:rPr>
        <w:t>换</w:t>
      </w:r>
      <w:r>
        <w:rPr>
          <w:rFonts w:eastAsia="宋体" w:hint="eastAsia"/>
        </w:rPr>
        <w:t>0.4</w:t>
      </w:r>
      <w:r>
        <w:rPr>
          <w:rFonts w:eastAsia="宋体"/>
        </w:rPr>
        <w:t>-0.6 ml/</w:t>
      </w:r>
      <w:r>
        <w:rPr>
          <w:rFonts w:eastAsia="宋体" w:hint="eastAsia"/>
        </w:rPr>
        <w:t>孔</w:t>
      </w:r>
      <w:r>
        <w:rPr>
          <w:rFonts w:eastAsia="宋体"/>
        </w:rPr>
        <w:t>的</w:t>
      </w:r>
      <w:r>
        <w:rPr>
          <w:rFonts w:eastAsia="宋体" w:hint="eastAsia"/>
        </w:rPr>
        <w:t>KDCHO</w:t>
      </w:r>
      <w:r>
        <w:rPr>
          <w:rFonts w:eastAsia="宋体"/>
        </w:rPr>
        <w:t>-CD3+</w:t>
      </w:r>
      <w:r>
        <w:rPr>
          <w:rFonts w:eastAsia="宋体" w:hint="eastAsia"/>
        </w:rPr>
        <w:t xml:space="preserve"> </w:t>
      </w:r>
      <w:r>
        <w:rPr>
          <w:rFonts w:eastAsia="宋体"/>
        </w:rPr>
        <w:t>7.0-8.0mmol/L</w:t>
      </w:r>
      <w:r>
        <w:rPr>
          <w:rFonts w:eastAsia="宋体" w:hint="eastAsia"/>
        </w:rPr>
        <w:t>的力肽</w:t>
      </w:r>
      <w:r>
        <w:rPr>
          <w:rFonts w:eastAsia="宋体"/>
        </w:rPr>
        <w:t>+</w:t>
      </w:r>
      <w:r>
        <w:rPr>
          <w:rFonts w:eastAsia="宋体" w:cs="Times New Roman"/>
        </w:rPr>
        <w:t>G418(1200μg/ml)</w:t>
      </w:r>
      <w:r>
        <w:rPr>
          <w:rFonts w:eastAsia="宋体" w:hint="eastAsia"/>
        </w:rPr>
        <w:t>培养；（注意：等细胞分裂增长到其汇合度约为</w:t>
      </w:r>
      <w:r>
        <w:rPr>
          <w:rFonts w:eastAsia="宋体" w:hint="eastAsia"/>
        </w:rPr>
        <w:t>50%</w:t>
      </w:r>
      <w:r>
        <w:rPr>
          <w:rFonts w:eastAsia="宋体" w:hint="eastAsia"/>
        </w:rPr>
        <w:t>及以上时按该步骤操作，若未达到还是使用原来的培养基进行筛选。）</w:t>
      </w:r>
    </w:p>
    <w:p w:rsidR="001934E0" w:rsidRDefault="00D57BD9">
      <w:pPr>
        <w:pStyle w:val="a9"/>
        <w:numPr>
          <w:ilvl w:val="0"/>
          <w:numId w:val="9"/>
        </w:numPr>
        <w:ind w:left="0" w:firstLineChars="0" w:firstLine="0"/>
        <w:rPr>
          <w:rFonts w:eastAsia="宋体"/>
        </w:rPr>
      </w:pPr>
      <w:r>
        <w:rPr>
          <w:rFonts w:eastAsia="宋体"/>
        </w:rPr>
        <w:lastRenderedPageBreak/>
        <w:t>3-7</w:t>
      </w:r>
      <w:r>
        <w:rPr>
          <w:rFonts w:eastAsia="宋体" w:hint="eastAsia"/>
        </w:rPr>
        <w:t>天</w:t>
      </w:r>
      <w:r>
        <w:rPr>
          <w:rFonts w:eastAsia="宋体"/>
        </w:rPr>
        <w:t>后全换</w:t>
      </w:r>
      <w:r>
        <w:rPr>
          <w:rFonts w:eastAsia="宋体" w:hint="eastAsia"/>
        </w:rPr>
        <w:t>KDCHO</w:t>
      </w:r>
      <w:r>
        <w:rPr>
          <w:rFonts w:eastAsia="宋体"/>
        </w:rPr>
        <w:t>-CD3+7.0-8.0mmol/L</w:t>
      </w:r>
      <w:r>
        <w:rPr>
          <w:rFonts w:eastAsia="宋体" w:hint="eastAsia"/>
        </w:rPr>
        <w:t>的力肽</w:t>
      </w:r>
      <w:r>
        <w:rPr>
          <w:rFonts w:eastAsia="宋体"/>
        </w:rPr>
        <w:t>+</w:t>
      </w:r>
      <w:r>
        <w:rPr>
          <w:rFonts w:eastAsia="宋体" w:hint="eastAsia"/>
        </w:rPr>
        <w:t xml:space="preserve"> </w:t>
      </w:r>
      <w:r>
        <w:rPr>
          <w:rFonts w:eastAsia="宋体" w:cs="Times New Roman"/>
        </w:rPr>
        <w:t>G418(1200μg/ml)</w:t>
      </w:r>
      <w:r>
        <w:rPr>
          <w:rFonts w:eastAsia="宋体" w:hint="eastAsia"/>
        </w:rPr>
        <w:t>培养液筛选；</w:t>
      </w:r>
      <w:r>
        <w:rPr>
          <w:rFonts w:eastAsia="宋体" w:hint="eastAsia"/>
        </w:rPr>
        <w:t>3</w:t>
      </w:r>
      <w:r>
        <w:rPr>
          <w:rFonts w:eastAsia="宋体"/>
        </w:rPr>
        <w:t>-7</w:t>
      </w:r>
      <w:r>
        <w:rPr>
          <w:rFonts w:eastAsia="宋体" w:hint="eastAsia"/>
        </w:rPr>
        <w:t>天</w:t>
      </w:r>
      <w:r>
        <w:rPr>
          <w:rFonts w:eastAsia="宋体"/>
        </w:rPr>
        <w:t>移</w:t>
      </w:r>
      <w:r>
        <w:rPr>
          <w:rFonts w:eastAsia="宋体" w:hint="eastAsia"/>
        </w:rPr>
        <w:t>0.3</w:t>
      </w:r>
      <w:r>
        <w:rPr>
          <w:rFonts w:eastAsia="宋体"/>
        </w:rPr>
        <w:t>-0.6ml</w:t>
      </w:r>
      <w:r>
        <w:rPr>
          <w:rFonts w:eastAsia="宋体" w:hint="eastAsia"/>
        </w:rPr>
        <w:t>的</w:t>
      </w:r>
      <w:r>
        <w:rPr>
          <w:rFonts w:eastAsia="宋体"/>
        </w:rPr>
        <w:t>细胞液到新的</w:t>
      </w:r>
      <w:r>
        <w:rPr>
          <w:rFonts w:eastAsia="宋体" w:hint="eastAsia"/>
        </w:rPr>
        <w:t>24</w:t>
      </w:r>
      <w:r>
        <w:rPr>
          <w:rFonts w:eastAsia="宋体" w:hint="eastAsia"/>
        </w:rPr>
        <w:t>孔板总体积</w:t>
      </w:r>
      <w:r>
        <w:rPr>
          <w:rFonts w:eastAsia="宋体" w:hint="eastAsia"/>
        </w:rPr>
        <w:t>1 ml</w:t>
      </w:r>
      <w:r>
        <w:rPr>
          <w:rFonts w:eastAsia="宋体" w:hint="eastAsia"/>
        </w:rPr>
        <w:t>筛选</w:t>
      </w:r>
      <w:r>
        <w:rPr>
          <w:rFonts w:eastAsia="宋体"/>
        </w:rPr>
        <w:t>，原板继续培养</w:t>
      </w:r>
      <w:proofErr w:type="gramStart"/>
      <w:r>
        <w:rPr>
          <w:rFonts w:eastAsia="宋体"/>
        </w:rPr>
        <w:t>到继上次换液</w:t>
      </w:r>
      <w:proofErr w:type="gramEnd"/>
      <w:r>
        <w:rPr>
          <w:rFonts w:eastAsia="宋体"/>
        </w:rPr>
        <w:t>时</w:t>
      </w:r>
      <w:r>
        <w:rPr>
          <w:rFonts w:eastAsia="宋体" w:hint="eastAsia"/>
        </w:rPr>
        <w:t>7</w:t>
      </w:r>
      <w:r>
        <w:rPr>
          <w:rFonts w:eastAsia="宋体"/>
        </w:rPr>
        <w:t>-10</w:t>
      </w:r>
      <w:r>
        <w:rPr>
          <w:rFonts w:eastAsia="宋体" w:hint="eastAsia"/>
        </w:rPr>
        <w:t>天收集细胞上清</w:t>
      </w:r>
      <w:r>
        <w:rPr>
          <w:rFonts w:eastAsia="宋体"/>
        </w:rPr>
        <w:t>进行第一次</w:t>
      </w:r>
      <w:r>
        <w:rPr>
          <w:rFonts w:eastAsia="宋体" w:cs="Times New Roman"/>
        </w:rPr>
        <w:t>Elisa</w:t>
      </w:r>
      <w:r>
        <w:rPr>
          <w:rFonts w:eastAsia="宋体" w:hint="eastAsia"/>
        </w:rPr>
        <w:t>检测；</w:t>
      </w:r>
    </w:p>
    <w:p w:rsidR="001934E0" w:rsidRDefault="00D57BD9">
      <w:pPr>
        <w:pStyle w:val="a9"/>
        <w:numPr>
          <w:ilvl w:val="0"/>
          <w:numId w:val="9"/>
        </w:numPr>
        <w:ind w:left="0" w:firstLineChars="0" w:firstLine="0"/>
        <w:rPr>
          <w:rFonts w:eastAsia="宋体"/>
        </w:rPr>
      </w:pPr>
      <w:r>
        <w:rPr>
          <w:rFonts w:eastAsia="宋体"/>
        </w:rPr>
        <w:t>第一次</w:t>
      </w:r>
      <w:r>
        <w:rPr>
          <w:rFonts w:eastAsia="宋体" w:cs="Times New Roman"/>
        </w:rPr>
        <w:t>Elisa</w:t>
      </w:r>
      <w:r>
        <w:rPr>
          <w:rFonts w:eastAsia="宋体" w:hint="eastAsia"/>
        </w:rPr>
        <w:t>检测后挑选</w:t>
      </w:r>
      <w:proofErr w:type="gramStart"/>
      <w:r>
        <w:rPr>
          <w:rFonts w:eastAsia="宋体" w:hint="eastAsia"/>
        </w:rPr>
        <w:t>高表达细胞孔移</w:t>
      </w:r>
      <w:proofErr w:type="gramEnd"/>
      <w:r>
        <w:rPr>
          <w:rFonts w:eastAsia="宋体" w:hint="eastAsia"/>
        </w:rPr>
        <w:t>到新</w:t>
      </w:r>
      <w:r>
        <w:rPr>
          <w:rFonts w:eastAsia="宋体"/>
        </w:rPr>
        <w:t>的</w:t>
      </w:r>
      <w:r>
        <w:rPr>
          <w:rFonts w:eastAsia="宋体" w:hint="eastAsia"/>
        </w:rPr>
        <w:t>24</w:t>
      </w:r>
      <w:r>
        <w:rPr>
          <w:rFonts w:eastAsia="宋体" w:hint="eastAsia"/>
        </w:rPr>
        <w:t>或</w:t>
      </w:r>
      <w:r>
        <w:rPr>
          <w:rFonts w:eastAsia="宋体" w:hint="eastAsia"/>
        </w:rPr>
        <w:t>6</w:t>
      </w:r>
      <w:r>
        <w:rPr>
          <w:rFonts w:eastAsia="宋体" w:hint="eastAsia"/>
        </w:rPr>
        <w:t>孔板</w:t>
      </w:r>
      <w:r>
        <w:rPr>
          <w:rFonts w:eastAsia="宋体"/>
        </w:rPr>
        <w:t>中</w:t>
      </w:r>
      <w:r>
        <w:rPr>
          <w:rFonts w:eastAsia="宋体" w:hint="eastAsia"/>
        </w:rPr>
        <w:t>筛选，并</w:t>
      </w:r>
      <w:r>
        <w:rPr>
          <w:rFonts w:eastAsia="宋体"/>
        </w:rPr>
        <w:t>挑选</w:t>
      </w:r>
      <w:r>
        <w:rPr>
          <w:rFonts w:eastAsia="宋体" w:hint="eastAsia"/>
        </w:rPr>
        <w:t>2</w:t>
      </w:r>
      <w:r>
        <w:rPr>
          <w:rFonts w:eastAsia="宋体"/>
        </w:rPr>
        <w:t>-3</w:t>
      </w:r>
      <w:r>
        <w:rPr>
          <w:rFonts w:eastAsia="宋体" w:hint="eastAsia"/>
        </w:rPr>
        <w:t>个</w:t>
      </w:r>
      <w:r>
        <w:rPr>
          <w:rFonts w:eastAsia="宋体" w:hint="eastAsia"/>
        </w:rPr>
        <w:t>Pool</w:t>
      </w:r>
      <w:r>
        <w:rPr>
          <w:rFonts w:eastAsia="宋体" w:hint="eastAsia"/>
        </w:rPr>
        <w:t>进行</w:t>
      </w:r>
      <w:r>
        <w:rPr>
          <w:rFonts w:eastAsia="宋体"/>
        </w:rPr>
        <w:t>多克隆与单克隆；所有挑选出来的</w:t>
      </w:r>
      <w:r>
        <w:rPr>
          <w:rFonts w:eastAsia="宋体" w:hint="eastAsia"/>
        </w:rPr>
        <w:t>Pool</w:t>
      </w:r>
      <w:r>
        <w:rPr>
          <w:rFonts w:eastAsia="宋体" w:hint="eastAsia"/>
        </w:rPr>
        <w:t>重复上述（</w:t>
      </w:r>
      <w:r>
        <w:rPr>
          <w:rFonts w:eastAsia="宋体"/>
        </w:rPr>
        <w:t>5</w:t>
      </w:r>
      <w:r>
        <w:rPr>
          <w:rFonts w:eastAsia="宋体" w:hint="eastAsia"/>
        </w:rPr>
        <w:t>）中的步骤细胞</w:t>
      </w:r>
      <w:r>
        <w:rPr>
          <w:rFonts w:eastAsia="宋体" w:hint="eastAsia"/>
        </w:rPr>
        <w:t>P</w:t>
      </w:r>
      <w:r>
        <w:rPr>
          <w:rFonts w:eastAsia="宋体"/>
        </w:rPr>
        <w:t>ool</w:t>
      </w:r>
      <w:r>
        <w:rPr>
          <w:rFonts w:eastAsia="宋体" w:hint="eastAsia"/>
        </w:rPr>
        <w:t>经过进行多次筛选，</w:t>
      </w:r>
      <w:r>
        <w:rPr>
          <w:rFonts w:eastAsia="宋体"/>
        </w:rPr>
        <w:t>进行</w:t>
      </w:r>
      <w:r>
        <w:rPr>
          <w:rFonts w:eastAsia="宋体" w:hint="eastAsia"/>
        </w:rPr>
        <w:t>2</w:t>
      </w:r>
      <w:r>
        <w:rPr>
          <w:rFonts w:eastAsia="宋体"/>
        </w:rPr>
        <w:t>-3</w:t>
      </w:r>
      <w:r>
        <w:rPr>
          <w:rFonts w:eastAsia="宋体" w:hint="eastAsia"/>
        </w:rPr>
        <w:t>次</w:t>
      </w:r>
      <w:r>
        <w:rPr>
          <w:rFonts w:eastAsia="宋体" w:cs="Times New Roman"/>
        </w:rPr>
        <w:t xml:space="preserve"> Elisa </w:t>
      </w:r>
      <w:r>
        <w:rPr>
          <w:rFonts w:eastAsia="宋体" w:hint="eastAsia"/>
        </w:rPr>
        <w:t>检测</w:t>
      </w:r>
      <w:r>
        <w:rPr>
          <w:rFonts w:eastAsia="宋体"/>
        </w:rPr>
        <w:t>后</w:t>
      </w:r>
      <w:r>
        <w:rPr>
          <w:rFonts w:eastAsia="宋体" w:hint="eastAsia"/>
        </w:rPr>
        <w:t>挑选</w:t>
      </w:r>
      <w:r>
        <w:rPr>
          <w:rFonts w:eastAsia="宋体" w:hint="eastAsia"/>
        </w:rPr>
        <w:t>1</w:t>
      </w:r>
      <w:r>
        <w:rPr>
          <w:rFonts w:eastAsia="宋体"/>
        </w:rPr>
        <w:t>-5</w:t>
      </w:r>
      <w:r>
        <w:rPr>
          <w:rFonts w:eastAsia="宋体" w:hint="eastAsia"/>
        </w:rPr>
        <w:t>个</w:t>
      </w:r>
      <w:r>
        <w:rPr>
          <w:rFonts w:eastAsia="宋体"/>
        </w:rPr>
        <w:t>表达量比较高的进行单克隆</w:t>
      </w:r>
      <w:r>
        <w:rPr>
          <w:rFonts w:eastAsia="宋体" w:hint="eastAsia"/>
        </w:rPr>
        <w:t>。</w:t>
      </w:r>
    </w:p>
    <w:p w:rsidR="001934E0" w:rsidRDefault="00D57BD9">
      <w:pPr>
        <w:jc w:val="both"/>
        <w:rPr>
          <w:rFonts w:eastAsia="宋体" w:cs="Times New Roman"/>
          <w:szCs w:val="24"/>
        </w:rPr>
      </w:pPr>
      <w:r>
        <w:rPr>
          <w:rFonts w:eastAsia="宋体"/>
          <w:noProof/>
          <w:sz w:val="22"/>
        </w:rPr>
        <mc:AlternateContent>
          <mc:Choice Requires="wps">
            <w:drawing>
              <wp:anchor distT="0" distB="0" distL="114300" distR="114300" simplePos="0" relativeHeight="251661312" behindDoc="0" locked="0" layoutInCell="1" allowOverlap="1">
                <wp:simplePos x="0" y="0"/>
                <wp:positionH relativeFrom="margin">
                  <wp:posOffset>66675</wp:posOffset>
                </wp:positionH>
                <wp:positionV relativeFrom="paragraph">
                  <wp:posOffset>34290</wp:posOffset>
                </wp:positionV>
                <wp:extent cx="6115050" cy="485775"/>
                <wp:effectExtent l="0" t="0" r="19050" b="28575"/>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485775"/>
                        </a:xfrm>
                        <a:prstGeom prst="rect">
                          <a:avLst/>
                        </a:prstGeom>
                        <a:solidFill>
                          <a:srgbClr val="FFFFFF"/>
                        </a:solidFill>
                        <a:ln w="19050">
                          <a:solidFill>
                            <a:srgbClr val="5A5A5A"/>
                          </a:solidFill>
                          <a:prstDash val="dash"/>
                          <a:miter lim="800000"/>
                        </a:ln>
                      </wps:spPr>
                      <wps:txbx>
                        <w:txbxContent>
                          <w:p w:rsidR="001934E0" w:rsidRDefault="00D57BD9">
                            <w:pPr>
                              <w:pStyle w:val="a8"/>
                              <w:rPr>
                                <w:rFonts w:asciiTheme="minorEastAsia" w:eastAsiaTheme="minorEastAsia" w:hAnsiTheme="minorEastAsia"/>
                                <w:b/>
                                <w:sz w:val="18"/>
                                <w:szCs w:val="18"/>
                              </w:rPr>
                            </w:pPr>
                            <w:r>
                              <w:rPr>
                                <w:rFonts w:asciiTheme="minorEastAsia" w:eastAsiaTheme="minorEastAsia" w:hAnsiTheme="minorEastAsia" w:hint="eastAsia"/>
                                <w:b/>
                                <w:sz w:val="18"/>
                                <w:szCs w:val="18"/>
                              </w:rPr>
                              <w:t>注意事项：</w:t>
                            </w:r>
                          </w:p>
                          <w:p w:rsidR="001934E0" w:rsidRDefault="00D57BD9">
                            <w:pPr>
                              <w:pStyle w:val="a8"/>
                              <w:numPr>
                                <w:ilvl w:val="0"/>
                                <w:numId w:val="10"/>
                              </w:numPr>
                              <w:rPr>
                                <w:rFonts w:asciiTheme="minorEastAsia" w:eastAsiaTheme="minorEastAsia" w:hAnsiTheme="minorEastAsia"/>
                                <w:sz w:val="18"/>
                                <w:szCs w:val="18"/>
                              </w:rPr>
                            </w:pPr>
                            <w:r>
                              <w:rPr>
                                <w:rFonts w:asciiTheme="minorEastAsia" w:eastAsiaTheme="minorEastAsia" w:hAnsiTheme="minorEastAsia" w:hint="eastAsia"/>
                                <w:sz w:val="18"/>
                                <w:szCs w:val="18"/>
                              </w:rPr>
                              <w:t>细胞转染率大于等于30%时</w:t>
                            </w:r>
                            <w:r>
                              <w:rPr>
                                <w:rFonts w:asciiTheme="minorEastAsia" w:eastAsiaTheme="minorEastAsia" w:hAnsiTheme="minorEastAsia"/>
                                <w:sz w:val="18"/>
                                <w:szCs w:val="18"/>
                              </w:rPr>
                              <w:t>铺板</w:t>
                            </w:r>
                            <w:r>
                              <w:rPr>
                                <w:rFonts w:asciiTheme="minorEastAsia" w:eastAsiaTheme="minorEastAsia" w:hAnsiTheme="minorEastAsia" w:hint="eastAsia"/>
                                <w:sz w:val="18"/>
                                <w:szCs w:val="18"/>
                              </w:rPr>
                              <w:t>筛选，</w:t>
                            </w:r>
                            <w:r>
                              <w:rPr>
                                <w:rFonts w:asciiTheme="minorEastAsia" w:eastAsiaTheme="minorEastAsia" w:hAnsiTheme="minorEastAsia"/>
                                <w:sz w:val="18"/>
                                <w:szCs w:val="18"/>
                              </w:rPr>
                              <w:t>得到的</w:t>
                            </w:r>
                            <w:r>
                              <w:rPr>
                                <w:rFonts w:ascii="宋体" w:eastAsia="宋体" w:hAnsi="宋体" w:hint="eastAsia"/>
                                <w:sz w:val="18"/>
                                <w:szCs w:val="18"/>
                              </w:rPr>
                              <w:t>P</w:t>
                            </w:r>
                            <w:r>
                              <w:rPr>
                                <w:rFonts w:ascii="宋体" w:eastAsia="宋体" w:hAnsi="宋体"/>
                                <w:sz w:val="18"/>
                                <w:szCs w:val="18"/>
                              </w:rPr>
                              <w:t>ool</w:t>
                            </w:r>
                            <w:r>
                              <w:rPr>
                                <w:rFonts w:asciiTheme="minorEastAsia" w:eastAsiaTheme="minorEastAsia" w:hAnsiTheme="minorEastAsia" w:hint="eastAsia"/>
                                <w:sz w:val="18"/>
                                <w:szCs w:val="18"/>
                              </w:rPr>
                              <w:t>比</w:t>
                            </w:r>
                            <w:r>
                              <w:rPr>
                                <w:rFonts w:asciiTheme="minorEastAsia" w:eastAsiaTheme="minorEastAsia" w:hAnsiTheme="minorEastAsia"/>
                                <w:sz w:val="18"/>
                                <w:szCs w:val="18"/>
                              </w:rPr>
                              <w:t>较好。</w:t>
                            </w:r>
                          </w:p>
                          <w:p w:rsidR="001934E0" w:rsidRDefault="001934E0">
                            <w:pPr>
                              <w:pStyle w:val="a9"/>
                              <w:ind w:left="360" w:firstLineChars="0" w:firstLine="0"/>
                              <w:rPr>
                                <w:rFonts w:ascii="微软雅黑" w:hAnsi="微软雅黑"/>
                                <w:sz w:val="18"/>
                                <w:szCs w:val="18"/>
                              </w:rPr>
                            </w:pPr>
                          </w:p>
                          <w:p w:rsidR="001934E0" w:rsidRDefault="001934E0">
                            <w:pPr>
                              <w:pStyle w:val="a8"/>
                              <w:ind w:left="360"/>
                              <w:rPr>
                                <w:sz w:val="18"/>
                                <w:szCs w:val="18"/>
                              </w:rPr>
                            </w:pPr>
                          </w:p>
                        </w:txbxContent>
                      </wps:txbx>
                      <wps:bodyPr rot="0" vert="horz" wrap="square" lIns="91440" tIns="45720" rIns="91440" bIns="45720" anchor="t" anchorCtr="0" upright="1">
                        <a:noAutofit/>
                      </wps:bodyPr>
                    </wps:wsp>
                  </a:graphicData>
                </a:graphic>
              </wp:anchor>
            </w:drawing>
          </mc:Choice>
          <mc:Fallback>
            <w:pict>
              <v:shape id="Text Box 19" o:spid="_x0000_s1027" type="#_x0000_t202" style="position:absolute;left:0;text-align:left;margin-left:5.25pt;margin-top:2.7pt;width:481.5pt;height:38.25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" strokecolor="#5a5a5a" strokeweight="1.5pt">
                <v:stroke dashstyle="dash"/>
                <v:textbox>
                  <w:txbxContent>
                    <w:p w:rsidR="001934E0" w:rsidRDefault="00D57BD9">
                      <w:pPr>
                        <w:pStyle w:val="a8"/>
                        <w:rPr>
                          <w:rFonts w:asciiTheme="minorEastAsia" w:eastAsiaTheme="minorEastAsia" w:hAnsiTheme="minorEastAsia"/>
                          <w:b/>
                          <w:sz w:val="18"/>
                          <w:szCs w:val="18"/>
                        </w:rPr>
                      </w:pPr>
                      <w:r>
                        <w:rPr>
                          <w:rFonts w:asciiTheme="minorEastAsia" w:eastAsiaTheme="minorEastAsia" w:hAnsiTheme="minorEastAsia" w:hint="eastAsia"/>
                          <w:b/>
                          <w:sz w:val="18"/>
                          <w:szCs w:val="18"/>
                        </w:rPr>
                        <w:t>注意事项：</w:t>
                      </w:r>
                    </w:p>
                    <w:p w:rsidR="001934E0" w:rsidRDefault="00D57BD9">
                      <w:pPr>
                        <w:pStyle w:val="a8"/>
                        <w:numPr>
                          <w:ilvl w:val="0"/>
                          <w:numId w:val="10"/>
                        </w:numPr>
                        <w:rPr>
                          <w:rFonts w:asciiTheme="minorEastAsia" w:eastAsiaTheme="minorEastAsia" w:hAnsiTheme="minorEastAsia"/>
                          <w:sz w:val="18"/>
                          <w:szCs w:val="18"/>
                        </w:rPr>
                      </w:pPr>
                      <w:r>
                        <w:rPr>
                          <w:rFonts w:asciiTheme="minorEastAsia" w:eastAsiaTheme="minorEastAsia" w:hAnsiTheme="minorEastAsia" w:hint="eastAsia"/>
                          <w:sz w:val="18"/>
                          <w:szCs w:val="18"/>
                        </w:rPr>
                        <w:t>细胞转染率大于等于</w:t>
                      </w:r>
                      <w:r>
                        <w:rPr>
                          <w:rFonts w:asciiTheme="minorEastAsia" w:eastAsiaTheme="minorEastAsia" w:hAnsiTheme="minorEastAsia" w:hint="eastAsia"/>
                          <w:sz w:val="18"/>
                          <w:szCs w:val="18"/>
                        </w:rPr>
                        <w:t>30%</w:t>
                      </w:r>
                      <w:r>
                        <w:rPr>
                          <w:rFonts w:asciiTheme="minorEastAsia" w:eastAsiaTheme="minorEastAsia" w:hAnsiTheme="minorEastAsia" w:hint="eastAsia"/>
                          <w:sz w:val="18"/>
                          <w:szCs w:val="18"/>
                        </w:rPr>
                        <w:t>时</w:t>
                      </w:r>
                      <w:r>
                        <w:rPr>
                          <w:rFonts w:asciiTheme="minorEastAsia" w:eastAsiaTheme="minorEastAsia" w:hAnsiTheme="minorEastAsia"/>
                          <w:sz w:val="18"/>
                          <w:szCs w:val="18"/>
                        </w:rPr>
                        <w:t>铺板</w:t>
                      </w:r>
                      <w:r>
                        <w:rPr>
                          <w:rFonts w:asciiTheme="minorEastAsia" w:eastAsiaTheme="minorEastAsia" w:hAnsiTheme="minorEastAsia" w:hint="eastAsia"/>
                          <w:sz w:val="18"/>
                          <w:szCs w:val="18"/>
                        </w:rPr>
                        <w:t>筛选，</w:t>
                      </w:r>
                      <w:r>
                        <w:rPr>
                          <w:rFonts w:asciiTheme="minorEastAsia" w:eastAsiaTheme="minorEastAsia" w:hAnsiTheme="minorEastAsia"/>
                          <w:sz w:val="18"/>
                          <w:szCs w:val="18"/>
                        </w:rPr>
                        <w:t>得到的</w:t>
                      </w:r>
                      <w:r>
                        <w:rPr>
                          <w:rFonts w:ascii="宋体" w:eastAsia="宋体" w:hAnsi="宋体" w:hint="eastAsia"/>
                          <w:sz w:val="18"/>
                          <w:szCs w:val="18"/>
                        </w:rPr>
                        <w:t>P</w:t>
                      </w:r>
                      <w:r>
                        <w:rPr>
                          <w:rFonts w:ascii="宋体" w:eastAsia="宋体" w:hAnsi="宋体"/>
                          <w:sz w:val="18"/>
                          <w:szCs w:val="18"/>
                        </w:rPr>
                        <w:t>ool</w:t>
                      </w:r>
                      <w:r>
                        <w:rPr>
                          <w:rFonts w:asciiTheme="minorEastAsia" w:eastAsiaTheme="minorEastAsia" w:hAnsiTheme="minorEastAsia" w:hint="eastAsia"/>
                          <w:sz w:val="18"/>
                          <w:szCs w:val="18"/>
                        </w:rPr>
                        <w:t>比</w:t>
                      </w:r>
                      <w:r>
                        <w:rPr>
                          <w:rFonts w:asciiTheme="minorEastAsia" w:eastAsiaTheme="minorEastAsia" w:hAnsiTheme="minorEastAsia"/>
                          <w:sz w:val="18"/>
                          <w:szCs w:val="18"/>
                        </w:rPr>
                        <w:t>较好。</w:t>
                      </w:r>
                    </w:p>
                    <w:p w:rsidR="001934E0" w:rsidRDefault="001934E0">
                      <w:pPr>
                        <w:pStyle w:val="a9"/>
                        <w:ind w:left="360" w:firstLineChars="0" w:firstLine="0"/>
                        <w:rPr>
                          <w:rFonts w:ascii="微软雅黑" w:hAnsi="微软雅黑"/>
                          <w:sz w:val="18"/>
                          <w:szCs w:val="18"/>
                        </w:rPr>
                      </w:pPr>
                    </w:p>
                    <w:p w:rsidR="001934E0" w:rsidRDefault="001934E0">
                      <w:pPr>
                        <w:pStyle w:val="a8"/>
                        <w:ind w:left="360"/>
                        <w:rPr>
                          <w:sz w:val="18"/>
                          <w:szCs w:val="18"/>
                        </w:rPr>
                      </w:pPr>
                    </w:p>
                  </w:txbxContent>
                </v:textbox>
                <w10:wrap anchorx="margin"/>
              </v:shape>
            </w:pict>
          </mc:Fallback>
        </mc:AlternateContent>
      </w:r>
    </w:p>
    <w:p w:rsidR="001934E0" w:rsidRDefault="001934E0">
      <w:pPr>
        <w:jc w:val="both"/>
        <w:rPr>
          <w:rFonts w:eastAsia="宋体" w:cs="Times New Roman"/>
          <w:szCs w:val="24"/>
        </w:rPr>
      </w:pPr>
    </w:p>
    <w:p w:rsidR="001934E0" w:rsidRDefault="00D57BD9">
      <w:pPr>
        <w:pStyle w:val="1"/>
        <w:numPr>
          <w:ilvl w:val="0"/>
          <w:numId w:val="1"/>
        </w:numPr>
        <w:rPr>
          <w:rFonts w:eastAsia="宋体"/>
        </w:rPr>
      </w:pPr>
      <w:r>
        <w:rPr>
          <w:rFonts w:eastAsia="宋体"/>
        </w:rPr>
        <w:t>细胞克隆</w:t>
      </w:r>
    </w:p>
    <w:p w:rsidR="001934E0" w:rsidRDefault="00D57BD9">
      <w:pPr>
        <w:pStyle w:val="2"/>
        <w:rPr>
          <w:rFonts w:eastAsia="宋体"/>
        </w:rPr>
      </w:pPr>
      <w:r>
        <w:rPr>
          <w:rFonts w:eastAsia="宋体" w:hint="eastAsia"/>
        </w:rPr>
        <w:t>3</w:t>
      </w:r>
      <w:r>
        <w:rPr>
          <w:rFonts w:eastAsia="宋体"/>
        </w:rPr>
        <w:t>.1</w:t>
      </w:r>
      <w:r>
        <w:rPr>
          <w:rFonts w:eastAsia="宋体"/>
        </w:rPr>
        <w:t>实验内容</w:t>
      </w:r>
    </w:p>
    <w:p w:rsidR="001934E0" w:rsidRDefault="00D57BD9">
      <w:pPr>
        <w:ind w:firstLineChars="200" w:firstLine="480"/>
        <w:rPr>
          <w:rFonts w:eastAsia="宋体"/>
        </w:rPr>
      </w:pPr>
      <w:r>
        <w:rPr>
          <w:rFonts w:eastAsia="宋体"/>
        </w:rPr>
        <w:t>将筛选过的</w:t>
      </w:r>
      <w:proofErr w:type="gramStart"/>
      <w:r>
        <w:rPr>
          <w:rFonts w:eastAsia="宋体"/>
        </w:rPr>
        <w:t>稳转细胞</w:t>
      </w:r>
      <w:proofErr w:type="gramEnd"/>
      <w:r>
        <w:rPr>
          <w:rFonts w:eastAsia="宋体"/>
        </w:rPr>
        <w:t>进行克隆，</w:t>
      </w:r>
      <w:proofErr w:type="gramStart"/>
      <w:r>
        <w:rPr>
          <w:rFonts w:eastAsia="宋体"/>
        </w:rPr>
        <w:t>待增长</w:t>
      </w:r>
      <w:proofErr w:type="gramEnd"/>
      <w:r>
        <w:rPr>
          <w:rFonts w:eastAsia="宋体"/>
        </w:rPr>
        <w:t>起来后，检测克隆孔的蛋白表达量</w:t>
      </w:r>
      <w:r>
        <w:rPr>
          <w:rFonts w:eastAsia="宋体" w:hint="eastAsia"/>
        </w:rPr>
        <w:t>。</w:t>
      </w:r>
      <w:proofErr w:type="gramStart"/>
      <w:r>
        <w:rPr>
          <w:rFonts w:eastAsia="宋体"/>
        </w:rPr>
        <w:t>挑表达</w:t>
      </w:r>
      <w:proofErr w:type="gramEnd"/>
      <w:r>
        <w:rPr>
          <w:rFonts w:eastAsia="宋体"/>
        </w:rPr>
        <w:t>量较高的</w:t>
      </w:r>
      <w:proofErr w:type="gramStart"/>
      <w:r>
        <w:rPr>
          <w:rFonts w:eastAsia="宋体"/>
        </w:rPr>
        <w:t>几孔冻存</w:t>
      </w:r>
      <w:proofErr w:type="gramEnd"/>
      <w:r>
        <w:rPr>
          <w:rFonts w:eastAsia="宋体"/>
        </w:rPr>
        <w:t>几管备用后，再进行第二次克隆</w:t>
      </w:r>
      <w:r>
        <w:rPr>
          <w:rFonts w:eastAsia="宋体" w:hint="eastAsia"/>
        </w:rPr>
        <w:t>。</w:t>
      </w:r>
      <w:r>
        <w:rPr>
          <w:rFonts w:eastAsia="宋体"/>
        </w:rPr>
        <w:t>以此类推，再进行第三次克隆。</w:t>
      </w:r>
    </w:p>
    <w:p w:rsidR="001934E0" w:rsidRDefault="00D57BD9">
      <w:pPr>
        <w:pStyle w:val="2"/>
        <w:rPr>
          <w:rFonts w:eastAsia="宋体"/>
        </w:rPr>
      </w:pPr>
      <w:r>
        <w:rPr>
          <w:rFonts w:eastAsia="宋体" w:hint="eastAsia"/>
        </w:rPr>
        <w:t>3</w:t>
      </w:r>
      <w:r>
        <w:rPr>
          <w:rFonts w:eastAsia="宋体"/>
        </w:rPr>
        <w:t>.2</w:t>
      </w:r>
      <w:r>
        <w:rPr>
          <w:rFonts w:eastAsia="宋体"/>
        </w:rPr>
        <w:t>试剂与仪器设备</w:t>
      </w:r>
    </w:p>
    <w:p w:rsidR="001934E0" w:rsidRDefault="00D57BD9">
      <w:pPr>
        <w:ind w:firstLineChars="200" w:firstLine="480"/>
        <w:rPr>
          <w:rFonts w:eastAsia="宋体"/>
        </w:rPr>
      </w:pPr>
      <w:r>
        <w:rPr>
          <w:rFonts w:eastAsia="宋体"/>
        </w:rPr>
        <w:t>实验前</w:t>
      </w:r>
      <w:proofErr w:type="gramStart"/>
      <w:r>
        <w:rPr>
          <w:rFonts w:eastAsia="宋体"/>
        </w:rPr>
        <w:t>请确保</w:t>
      </w:r>
      <w:proofErr w:type="gramEnd"/>
      <w:r>
        <w:rPr>
          <w:rFonts w:eastAsia="宋体"/>
        </w:rPr>
        <w:t>准备好以下试剂与材料</w:t>
      </w:r>
      <w:r>
        <w:rPr>
          <w:rFonts w:eastAsia="宋体" w:hint="eastAsia"/>
        </w:rPr>
        <w:t>:</w:t>
      </w:r>
    </w:p>
    <w:p w:rsidR="001934E0" w:rsidRDefault="00D57BD9">
      <w:pPr>
        <w:pStyle w:val="a9"/>
        <w:numPr>
          <w:ilvl w:val="0"/>
          <w:numId w:val="11"/>
        </w:numPr>
        <w:ind w:firstLineChars="0"/>
        <w:rPr>
          <w:rFonts w:eastAsia="宋体"/>
        </w:rPr>
      </w:pPr>
      <w:r>
        <w:rPr>
          <w:rFonts w:eastAsia="宋体"/>
        </w:rPr>
        <w:t>试剂：</w:t>
      </w:r>
    </w:p>
    <w:p w:rsidR="001934E0" w:rsidRDefault="00D57BD9">
      <w:pPr>
        <w:rPr>
          <w:rFonts w:eastAsia="宋体"/>
        </w:rPr>
      </w:pPr>
      <w:r>
        <w:rPr>
          <w:rFonts w:eastAsia="宋体" w:hint="eastAsia"/>
        </w:rPr>
        <w:t>KD</w:t>
      </w:r>
      <w:r>
        <w:rPr>
          <w:rFonts w:eastAsia="宋体"/>
        </w:rPr>
        <w:t>-</w:t>
      </w:r>
      <w:r>
        <w:rPr>
          <w:rFonts w:eastAsia="宋体" w:hint="eastAsia"/>
        </w:rPr>
        <w:t>CHO</w:t>
      </w:r>
      <w:r>
        <w:rPr>
          <w:rFonts w:eastAsia="宋体" w:hint="eastAsia"/>
        </w:rPr>
        <w:t>（产品号</w:t>
      </w:r>
      <w:r>
        <w:rPr>
          <w:rFonts w:eastAsia="宋体"/>
        </w:rPr>
        <w:t>K03201</w:t>
      </w:r>
      <w:r>
        <w:rPr>
          <w:rFonts w:eastAsia="宋体" w:hint="eastAsia"/>
        </w:rPr>
        <w:t>）：</w:t>
      </w:r>
      <w:r>
        <w:rPr>
          <w:rFonts w:eastAsia="宋体" w:hint="eastAsia"/>
        </w:rPr>
        <w:t>CHO</w:t>
      </w:r>
      <w:r>
        <w:rPr>
          <w:rFonts w:eastAsia="宋体" w:hint="eastAsia"/>
        </w:rPr>
        <w:t>化学</w:t>
      </w:r>
      <w:r>
        <w:rPr>
          <w:rFonts w:eastAsia="宋体"/>
        </w:rPr>
        <w:t>限定高密度</w:t>
      </w:r>
      <w:r>
        <w:rPr>
          <w:rFonts w:eastAsia="宋体" w:hint="eastAsia"/>
        </w:rPr>
        <w:t>无</w:t>
      </w:r>
      <w:r>
        <w:rPr>
          <w:rFonts w:eastAsia="宋体"/>
        </w:rPr>
        <w:t>血清细胞培养液</w:t>
      </w:r>
    </w:p>
    <w:p w:rsidR="001934E0" w:rsidRDefault="00D57BD9">
      <w:pPr>
        <w:rPr>
          <w:rFonts w:eastAsia="宋体"/>
          <w:sz w:val="21"/>
          <w:szCs w:val="21"/>
        </w:rPr>
      </w:pPr>
      <w:r>
        <w:rPr>
          <w:rFonts w:eastAsia="宋体"/>
        </w:rPr>
        <w:t>ITS plus</w:t>
      </w:r>
      <w:r>
        <w:rPr>
          <w:rFonts w:eastAsia="宋体"/>
          <w:sz w:val="21"/>
          <w:szCs w:val="21"/>
        </w:rPr>
        <w:t>（</w:t>
      </w:r>
      <w:r>
        <w:rPr>
          <w:rFonts w:eastAsia="宋体" w:hint="eastAsia"/>
        </w:rPr>
        <w:t>产品号</w:t>
      </w:r>
      <w:r>
        <w:rPr>
          <w:rFonts w:eastAsia="宋体"/>
        </w:rPr>
        <w:t>K50001</w:t>
      </w:r>
      <w:r>
        <w:rPr>
          <w:rFonts w:eastAsia="宋体"/>
          <w:sz w:val="21"/>
          <w:szCs w:val="21"/>
        </w:rPr>
        <w:t>）</w:t>
      </w:r>
      <w:r>
        <w:rPr>
          <w:rFonts w:eastAsia="宋体" w:hint="eastAsia"/>
          <w:sz w:val="21"/>
          <w:szCs w:val="21"/>
        </w:rPr>
        <w:t>：</w:t>
      </w:r>
      <w:r>
        <w:rPr>
          <w:rFonts w:eastAsia="宋体"/>
          <w:sz w:val="21"/>
          <w:szCs w:val="21"/>
        </w:rPr>
        <w:t>人重组蛋白（</w:t>
      </w:r>
      <w:r>
        <w:rPr>
          <w:rFonts w:eastAsia="宋体"/>
        </w:rPr>
        <w:t>IGF-1</w:t>
      </w:r>
      <w:r>
        <w:rPr>
          <w:rFonts w:eastAsia="宋体"/>
        </w:rPr>
        <w:t>，</w:t>
      </w:r>
      <w:r>
        <w:rPr>
          <w:rFonts w:eastAsia="宋体"/>
        </w:rPr>
        <w:t>Transferrin</w:t>
      </w:r>
      <w:r>
        <w:rPr>
          <w:rFonts w:eastAsia="宋体"/>
        </w:rPr>
        <w:t>，</w:t>
      </w:r>
      <w:r>
        <w:rPr>
          <w:rFonts w:eastAsia="宋体"/>
        </w:rPr>
        <w:t>HSA</w:t>
      </w:r>
      <w:r>
        <w:rPr>
          <w:rFonts w:eastAsia="宋体"/>
          <w:sz w:val="21"/>
          <w:szCs w:val="21"/>
        </w:rPr>
        <w:t>）</w:t>
      </w:r>
      <w:r>
        <w:rPr>
          <w:rFonts w:eastAsia="宋体" w:hint="eastAsia"/>
          <w:sz w:val="21"/>
          <w:szCs w:val="21"/>
        </w:rPr>
        <w:t>以及</w:t>
      </w:r>
      <w:r>
        <w:rPr>
          <w:rFonts w:eastAsia="宋体"/>
        </w:rPr>
        <w:t>Selenium</w:t>
      </w:r>
      <w:r>
        <w:rPr>
          <w:rFonts w:eastAsia="宋体" w:hint="eastAsia"/>
          <w:sz w:val="21"/>
          <w:szCs w:val="21"/>
        </w:rPr>
        <w:t>等</w:t>
      </w:r>
    </w:p>
    <w:p w:rsidR="001934E0" w:rsidRDefault="00D57BD9">
      <w:pPr>
        <w:rPr>
          <w:rFonts w:eastAsia="宋体"/>
        </w:rPr>
      </w:pPr>
      <w:r>
        <w:rPr>
          <w:rFonts w:eastAsia="宋体" w:hint="eastAsia"/>
        </w:rPr>
        <w:t>KD-Clone(</w:t>
      </w:r>
      <w:r>
        <w:rPr>
          <w:rFonts w:eastAsia="宋体" w:hint="eastAsia"/>
        </w:rPr>
        <w:t>产品号</w:t>
      </w:r>
      <w:r>
        <w:rPr>
          <w:rFonts w:eastAsia="宋体" w:hint="eastAsia"/>
        </w:rPr>
        <w:t>K07001)</w:t>
      </w:r>
      <w:r>
        <w:rPr>
          <w:rFonts w:eastAsia="宋体" w:hint="eastAsia"/>
        </w:rPr>
        <w:t>：杂交瘤</w:t>
      </w:r>
      <w:r>
        <w:rPr>
          <w:rFonts w:eastAsia="宋体"/>
        </w:rPr>
        <w:t>、</w:t>
      </w:r>
      <w:r>
        <w:rPr>
          <w:rFonts w:eastAsia="宋体" w:hint="eastAsia"/>
        </w:rPr>
        <w:t>CHO</w:t>
      </w:r>
      <w:r>
        <w:rPr>
          <w:rFonts w:eastAsia="宋体" w:hint="eastAsia"/>
        </w:rPr>
        <w:t>及</w:t>
      </w:r>
      <w:r>
        <w:rPr>
          <w:rFonts w:eastAsia="宋体" w:hint="eastAsia"/>
        </w:rPr>
        <w:t>293</w:t>
      </w:r>
      <w:r>
        <w:rPr>
          <w:rFonts w:eastAsia="宋体" w:hint="eastAsia"/>
        </w:rPr>
        <w:t>细胞</w:t>
      </w:r>
      <w:r>
        <w:rPr>
          <w:rFonts w:eastAsia="宋体"/>
        </w:rPr>
        <w:t>无血清克隆培养液</w:t>
      </w:r>
    </w:p>
    <w:p w:rsidR="001934E0" w:rsidRDefault="00D57BD9">
      <w:pPr>
        <w:rPr>
          <w:rFonts w:eastAsia="宋体"/>
          <w:sz w:val="21"/>
          <w:szCs w:val="21"/>
        </w:rPr>
      </w:pPr>
      <w:r>
        <w:rPr>
          <w:rFonts w:eastAsia="宋体" w:hint="eastAsia"/>
        </w:rPr>
        <w:t>KDCHO-</w:t>
      </w:r>
      <w:r>
        <w:rPr>
          <w:rFonts w:eastAsia="宋体"/>
        </w:rPr>
        <w:t>CD3</w:t>
      </w:r>
      <w:r>
        <w:rPr>
          <w:rFonts w:eastAsia="宋体" w:hint="eastAsia"/>
        </w:rPr>
        <w:t>（产品号</w:t>
      </w:r>
      <w:r>
        <w:rPr>
          <w:rFonts w:eastAsia="宋体" w:hint="eastAsia"/>
        </w:rPr>
        <w:t>K03201</w:t>
      </w:r>
      <w:r>
        <w:rPr>
          <w:rFonts w:eastAsia="宋体"/>
        </w:rPr>
        <w:t>-</w:t>
      </w:r>
      <w:r>
        <w:rPr>
          <w:rFonts w:eastAsia="宋体" w:hint="eastAsia"/>
        </w:rPr>
        <w:t>CD3</w:t>
      </w:r>
      <w:r>
        <w:rPr>
          <w:rFonts w:eastAsia="宋体" w:hint="eastAsia"/>
        </w:rPr>
        <w:t>）：</w:t>
      </w:r>
      <w:r>
        <w:rPr>
          <w:rFonts w:eastAsia="宋体"/>
        </w:rPr>
        <w:t>工艺开发</w:t>
      </w:r>
      <w:r>
        <w:rPr>
          <w:rFonts w:eastAsia="宋体" w:hint="eastAsia"/>
        </w:rPr>
        <w:t>CHO</w:t>
      </w:r>
      <w:r>
        <w:rPr>
          <w:rFonts w:eastAsia="宋体" w:hint="eastAsia"/>
        </w:rPr>
        <w:t>化学</w:t>
      </w:r>
      <w:r>
        <w:rPr>
          <w:rFonts w:eastAsia="宋体"/>
        </w:rPr>
        <w:t>限定高密度无血清培养液</w:t>
      </w:r>
    </w:p>
    <w:p w:rsidR="001934E0" w:rsidRDefault="00D57BD9">
      <w:pPr>
        <w:rPr>
          <w:rFonts w:eastAsia="宋体"/>
          <w:bCs/>
        </w:rPr>
      </w:pPr>
      <w:r>
        <w:rPr>
          <w:rFonts w:eastAsia="宋体" w:cs="Times New Roman"/>
          <w:bCs/>
        </w:rPr>
        <w:t>KD-Freeze</w:t>
      </w:r>
      <w:r>
        <w:rPr>
          <w:rFonts w:eastAsia="宋体" w:hint="eastAsia"/>
          <w:bCs/>
        </w:rPr>
        <w:t>（</w:t>
      </w:r>
      <w:r>
        <w:rPr>
          <w:rFonts w:eastAsia="宋体" w:hint="eastAsia"/>
        </w:rPr>
        <w:t>产品号</w:t>
      </w:r>
      <w:r>
        <w:rPr>
          <w:rFonts w:eastAsia="宋体" w:hint="eastAsia"/>
        </w:rPr>
        <w:t>K</w:t>
      </w:r>
      <w:r>
        <w:rPr>
          <w:rFonts w:eastAsia="宋体"/>
        </w:rPr>
        <w:t>60001</w:t>
      </w:r>
      <w:r>
        <w:rPr>
          <w:rFonts w:eastAsia="宋体" w:hint="eastAsia"/>
          <w:bCs/>
        </w:rPr>
        <w:t>）：</w:t>
      </w:r>
      <w:r>
        <w:rPr>
          <w:rFonts w:eastAsia="宋体"/>
          <w:bCs/>
        </w:rPr>
        <w:t>无血清细胞</w:t>
      </w:r>
      <w:proofErr w:type="gramStart"/>
      <w:r>
        <w:rPr>
          <w:rFonts w:eastAsia="宋体"/>
          <w:bCs/>
        </w:rPr>
        <w:t>冻</w:t>
      </w:r>
      <w:r>
        <w:rPr>
          <w:rFonts w:eastAsia="宋体" w:hint="eastAsia"/>
          <w:bCs/>
        </w:rPr>
        <w:t>存液</w:t>
      </w:r>
      <w:proofErr w:type="gramEnd"/>
      <w:r>
        <w:rPr>
          <w:rFonts w:eastAsia="宋体" w:hint="eastAsia"/>
          <w:bCs/>
        </w:rPr>
        <w:t>20 ml</w:t>
      </w:r>
    </w:p>
    <w:p w:rsidR="001934E0" w:rsidRDefault="00D57BD9">
      <w:pPr>
        <w:rPr>
          <w:rFonts w:eastAsia="宋体"/>
          <w:bCs/>
        </w:rPr>
      </w:pPr>
      <w:r>
        <w:rPr>
          <w:rFonts w:eastAsia="宋体"/>
          <w:bCs/>
        </w:rPr>
        <w:t>力肽溶液</w:t>
      </w:r>
      <w:r>
        <w:rPr>
          <w:rFonts w:eastAsia="宋体" w:hint="eastAsia"/>
          <w:bCs/>
        </w:rPr>
        <w:t>（</w:t>
      </w:r>
      <w:r>
        <w:rPr>
          <w:rFonts w:eastAsia="宋体" w:hint="eastAsia"/>
        </w:rPr>
        <w:t>产品号</w:t>
      </w:r>
      <w:r>
        <w:rPr>
          <w:rFonts w:eastAsia="宋体"/>
        </w:rPr>
        <w:t>K80002</w:t>
      </w:r>
      <w:r>
        <w:rPr>
          <w:rFonts w:eastAsia="宋体" w:hint="eastAsia"/>
          <w:bCs/>
        </w:rPr>
        <w:t>）：力肽溶液</w:t>
      </w:r>
      <w:r>
        <w:rPr>
          <w:rFonts w:eastAsia="宋体" w:hint="eastAsia"/>
          <w:bCs/>
        </w:rPr>
        <w:t>2</w:t>
      </w:r>
      <w:r>
        <w:rPr>
          <w:rFonts w:eastAsia="宋体"/>
          <w:bCs/>
        </w:rPr>
        <w:t>00</w:t>
      </w:r>
      <w:r>
        <w:rPr>
          <w:rFonts w:eastAsia="宋体" w:hint="eastAsia"/>
          <w:bCs/>
        </w:rPr>
        <w:t>m</w:t>
      </w:r>
      <w:r>
        <w:rPr>
          <w:rFonts w:eastAsia="宋体"/>
          <w:bCs/>
        </w:rPr>
        <w:t>M</w:t>
      </w:r>
    </w:p>
    <w:p w:rsidR="001934E0" w:rsidRDefault="00D57BD9">
      <w:pPr>
        <w:pStyle w:val="a9"/>
        <w:numPr>
          <w:ilvl w:val="0"/>
          <w:numId w:val="11"/>
        </w:numPr>
        <w:ind w:firstLineChars="0"/>
        <w:rPr>
          <w:rFonts w:eastAsia="宋体"/>
        </w:rPr>
      </w:pPr>
      <w:r>
        <w:rPr>
          <w:rFonts w:eastAsia="宋体"/>
        </w:rPr>
        <w:t>仪器：</w:t>
      </w:r>
      <w:r>
        <w:rPr>
          <w:rFonts w:eastAsia="宋体"/>
        </w:rPr>
        <w:t>1.5 m</w:t>
      </w:r>
      <w:r>
        <w:rPr>
          <w:rFonts w:eastAsia="宋体" w:hint="eastAsia"/>
        </w:rPr>
        <w:t>l</w:t>
      </w:r>
      <w:r>
        <w:rPr>
          <w:rFonts w:eastAsia="宋体"/>
        </w:rPr>
        <w:t>离心管、摇瓶、</w:t>
      </w:r>
      <w:r>
        <w:rPr>
          <w:rFonts w:eastAsia="宋体"/>
        </w:rPr>
        <w:t>12</w:t>
      </w:r>
      <w:r>
        <w:rPr>
          <w:rFonts w:eastAsia="宋体"/>
        </w:rPr>
        <w:t>道排枪、</w:t>
      </w:r>
      <w:r>
        <w:rPr>
          <w:rFonts w:eastAsia="宋体"/>
        </w:rPr>
        <w:t>12</w:t>
      </w:r>
      <w:r>
        <w:rPr>
          <w:rFonts w:eastAsia="宋体"/>
        </w:rPr>
        <w:t>道管槽、显微镜、小（大））平</w:t>
      </w:r>
      <w:proofErr w:type="gramStart"/>
      <w:r>
        <w:rPr>
          <w:rFonts w:eastAsia="宋体"/>
        </w:rPr>
        <w:t>皿</w:t>
      </w:r>
      <w:proofErr w:type="gramEnd"/>
      <w:r>
        <w:rPr>
          <w:rFonts w:eastAsia="宋体"/>
        </w:rPr>
        <w:t>、</w:t>
      </w:r>
      <w:r>
        <w:rPr>
          <w:rFonts w:eastAsia="宋体" w:hint="eastAsia"/>
        </w:rPr>
        <w:t>各种型号的</w:t>
      </w:r>
      <w:proofErr w:type="gramStart"/>
      <w:r>
        <w:rPr>
          <w:rFonts w:eastAsia="宋体" w:hint="eastAsia"/>
        </w:rPr>
        <w:t>移液枪</w:t>
      </w:r>
      <w:proofErr w:type="gramEnd"/>
      <w:r>
        <w:rPr>
          <w:rFonts w:eastAsia="宋体" w:hint="eastAsia"/>
        </w:rPr>
        <w:t>及其枪头</w:t>
      </w:r>
      <w:r>
        <w:rPr>
          <w:rFonts w:eastAsia="宋体"/>
        </w:rPr>
        <w:t>、</w:t>
      </w:r>
      <w:r>
        <w:rPr>
          <w:rFonts w:eastAsia="宋体"/>
        </w:rPr>
        <w:t>96</w:t>
      </w:r>
      <w:r>
        <w:rPr>
          <w:rFonts w:eastAsia="宋体"/>
        </w:rPr>
        <w:t>孔板、静置</w:t>
      </w:r>
      <w:r>
        <w:rPr>
          <w:rFonts w:eastAsia="宋体"/>
        </w:rPr>
        <w:t>CO</w:t>
      </w:r>
      <w:r>
        <w:rPr>
          <w:rFonts w:eastAsia="宋体"/>
          <w:vertAlign w:val="subscript"/>
        </w:rPr>
        <w:t>2</w:t>
      </w:r>
      <w:r>
        <w:rPr>
          <w:rFonts w:eastAsia="宋体"/>
        </w:rPr>
        <w:t>培养箱</w:t>
      </w:r>
      <w:r>
        <w:rPr>
          <w:rFonts w:eastAsia="宋体"/>
        </w:rPr>
        <w:t xml:space="preserve"> </w:t>
      </w:r>
      <w:r>
        <w:rPr>
          <w:rFonts w:eastAsia="宋体"/>
        </w:rPr>
        <w:t>、摇床、细胞活力计数仪。</w:t>
      </w:r>
    </w:p>
    <w:p w:rsidR="001934E0" w:rsidRDefault="00D57BD9">
      <w:pPr>
        <w:pStyle w:val="2"/>
        <w:rPr>
          <w:rFonts w:eastAsia="宋体"/>
        </w:rPr>
      </w:pPr>
      <w:r>
        <w:rPr>
          <w:rFonts w:eastAsia="宋体" w:hint="eastAsia"/>
        </w:rPr>
        <w:t>3</w:t>
      </w:r>
      <w:r>
        <w:rPr>
          <w:rFonts w:eastAsia="宋体"/>
        </w:rPr>
        <w:t>.3</w:t>
      </w:r>
      <w:r>
        <w:rPr>
          <w:rFonts w:eastAsia="宋体"/>
        </w:rPr>
        <w:t>实验步骤</w:t>
      </w:r>
    </w:p>
    <w:p w:rsidR="001934E0" w:rsidRDefault="00D57BD9">
      <w:pPr>
        <w:ind w:firstLineChars="200" w:firstLine="480"/>
        <w:rPr>
          <w:rFonts w:eastAsia="宋体"/>
        </w:rPr>
      </w:pPr>
      <w:r>
        <w:rPr>
          <w:rFonts w:eastAsia="宋体"/>
        </w:rPr>
        <w:t>以</w:t>
      </w:r>
      <w:r>
        <w:rPr>
          <w:rFonts w:eastAsia="宋体" w:hint="eastAsia"/>
        </w:rPr>
        <w:t>单</w:t>
      </w:r>
      <w:r>
        <w:rPr>
          <w:rFonts w:eastAsia="宋体"/>
        </w:rPr>
        <w:t>克隆三板，每板</w:t>
      </w:r>
      <w:r>
        <w:rPr>
          <w:rFonts w:eastAsia="宋体"/>
        </w:rPr>
        <w:t>5</w:t>
      </w:r>
      <w:r>
        <w:rPr>
          <w:rFonts w:eastAsia="宋体" w:hint="eastAsia"/>
        </w:rPr>
        <w:t>0</w:t>
      </w:r>
      <w:r>
        <w:rPr>
          <w:rFonts w:eastAsia="宋体"/>
        </w:rPr>
        <w:t>个细胞为例：</w:t>
      </w:r>
    </w:p>
    <w:p w:rsidR="001934E0" w:rsidRDefault="00D57BD9">
      <w:pPr>
        <w:pStyle w:val="a9"/>
        <w:numPr>
          <w:ilvl w:val="0"/>
          <w:numId w:val="12"/>
        </w:numPr>
        <w:ind w:left="0" w:firstLineChars="0" w:firstLine="0"/>
        <w:rPr>
          <w:rFonts w:eastAsia="宋体"/>
        </w:rPr>
      </w:pPr>
      <w:proofErr w:type="gramStart"/>
      <w:r>
        <w:rPr>
          <w:rFonts w:eastAsia="宋体"/>
        </w:rPr>
        <w:t>取摇瓶</w:t>
      </w:r>
      <w:proofErr w:type="gramEnd"/>
      <w:r>
        <w:rPr>
          <w:rFonts w:eastAsia="宋体"/>
        </w:rPr>
        <w:t>，加入</w:t>
      </w:r>
      <w:r>
        <w:rPr>
          <w:rFonts w:eastAsia="宋体"/>
        </w:rPr>
        <w:t>33 m</w:t>
      </w:r>
      <w:r>
        <w:rPr>
          <w:rFonts w:eastAsia="宋体" w:hint="eastAsia"/>
        </w:rPr>
        <w:t>l</w:t>
      </w:r>
      <w:r>
        <w:rPr>
          <w:rFonts w:eastAsia="宋体"/>
        </w:rPr>
        <w:t>的</w:t>
      </w:r>
      <w:r>
        <w:rPr>
          <w:rFonts w:eastAsia="宋体" w:hint="eastAsia"/>
        </w:rPr>
        <w:t>KD-Clone</w:t>
      </w:r>
      <w:proofErr w:type="gramStart"/>
      <w:r>
        <w:rPr>
          <w:rFonts w:eastAsia="宋体" w:hint="eastAsia"/>
        </w:rPr>
        <w:t>并向</w:t>
      </w:r>
      <w:r>
        <w:rPr>
          <w:rFonts w:eastAsia="宋体"/>
        </w:rPr>
        <w:t>摇瓶中</w:t>
      </w:r>
      <w:proofErr w:type="gramEnd"/>
      <w:r>
        <w:rPr>
          <w:rFonts w:eastAsia="宋体"/>
        </w:rPr>
        <w:t>加入</w:t>
      </w:r>
      <w:proofErr w:type="spellStart"/>
      <w:r>
        <w:rPr>
          <w:rFonts w:eastAsia="宋体"/>
        </w:rPr>
        <w:t>ITSplus</w:t>
      </w:r>
      <w:proofErr w:type="spellEnd"/>
      <w:r>
        <w:rPr>
          <w:rFonts w:eastAsia="宋体"/>
        </w:rPr>
        <w:t>（</w:t>
      </w:r>
      <w:r>
        <w:rPr>
          <w:rFonts w:eastAsia="宋体"/>
        </w:rPr>
        <w:t>100×</w:t>
      </w:r>
      <w:r>
        <w:rPr>
          <w:rFonts w:eastAsia="宋体"/>
        </w:rPr>
        <w:t>）混匀</w:t>
      </w:r>
      <w:r>
        <w:rPr>
          <w:rFonts w:eastAsia="宋体" w:hint="eastAsia"/>
        </w:rPr>
        <w:t>。</w:t>
      </w:r>
      <w:proofErr w:type="gramStart"/>
      <w:r>
        <w:rPr>
          <w:rFonts w:eastAsia="宋体"/>
        </w:rPr>
        <w:t>从摇瓶中</w:t>
      </w:r>
      <w:proofErr w:type="gramEnd"/>
      <w:r>
        <w:rPr>
          <w:rFonts w:eastAsia="宋体"/>
        </w:rPr>
        <w:t>分别取</w:t>
      </w:r>
      <w:r>
        <w:rPr>
          <w:rFonts w:eastAsia="宋体"/>
        </w:rPr>
        <w:t xml:space="preserve">900 </w:t>
      </w:r>
      <w:proofErr w:type="spellStart"/>
      <w:r>
        <w:rPr>
          <w:rFonts w:eastAsia="宋体"/>
        </w:rPr>
        <w:t>ul</w:t>
      </w:r>
      <w:proofErr w:type="spellEnd"/>
      <w:r>
        <w:rPr>
          <w:rFonts w:eastAsia="宋体"/>
        </w:rPr>
        <w:t>的培养液加入</w:t>
      </w:r>
      <w:r>
        <w:rPr>
          <w:rFonts w:eastAsia="宋体"/>
        </w:rPr>
        <w:t>3</w:t>
      </w:r>
      <w:r>
        <w:rPr>
          <w:rFonts w:eastAsia="宋体"/>
        </w:rPr>
        <w:t>个</w:t>
      </w:r>
      <w:r>
        <w:rPr>
          <w:rFonts w:eastAsia="宋体"/>
        </w:rPr>
        <w:t>1.5 m</w:t>
      </w:r>
      <w:r>
        <w:rPr>
          <w:rFonts w:eastAsia="宋体" w:hint="eastAsia"/>
        </w:rPr>
        <w:t>l</w:t>
      </w:r>
      <w:r>
        <w:rPr>
          <w:rFonts w:eastAsia="宋体"/>
        </w:rPr>
        <w:t>的离心管中，分别标号为管</w:t>
      </w:r>
      <w:r>
        <w:rPr>
          <w:rFonts w:eastAsia="宋体"/>
        </w:rPr>
        <w:t>1</w:t>
      </w:r>
      <w:r>
        <w:rPr>
          <w:rFonts w:eastAsia="宋体"/>
        </w:rPr>
        <w:t>、管</w:t>
      </w:r>
      <w:r>
        <w:rPr>
          <w:rFonts w:eastAsia="宋体"/>
        </w:rPr>
        <w:t>2</w:t>
      </w:r>
      <w:r>
        <w:rPr>
          <w:rFonts w:eastAsia="宋体"/>
        </w:rPr>
        <w:t>、管</w:t>
      </w:r>
      <w:r>
        <w:rPr>
          <w:rFonts w:eastAsia="宋体"/>
        </w:rPr>
        <w:t>3</w:t>
      </w:r>
      <w:r>
        <w:rPr>
          <w:rFonts w:eastAsia="宋体" w:hint="eastAsia"/>
        </w:rPr>
        <w:t>；</w:t>
      </w:r>
    </w:p>
    <w:p w:rsidR="001934E0" w:rsidRDefault="00D57BD9">
      <w:pPr>
        <w:pStyle w:val="a9"/>
        <w:numPr>
          <w:ilvl w:val="0"/>
          <w:numId w:val="12"/>
        </w:numPr>
        <w:ind w:left="0" w:firstLineChars="0" w:firstLine="0"/>
        <w:rPr>
          <w:rFonts w:eastAsia="宋体"/>
        </w:rPr>
      </w:pPr>
      <w:proofErr w:type="gramStart"/>
      <w:r>
        <w:rPr>
          <w:rFonts w:eastAsia="宋体"/>
        </w:rPr>
        <w:t>取待</w:t>
      </w:r>
      <w:r>
        <w:rPr>
          <w:rFonts w:eastAsia="宋体" w:hint="eastAsia"/>
        </w:rPr>
        <w:t>单</w:t>
      </w:r>
      <w:proofErr w:type="gramEnd"/>
      <w:r>
        <w:rPr>
          <w:rFonts w:eastAsia="宋体"/>
        </w:rPr>
        <w:t>克隆的细胞</w:t>
      </w:r>
      <w:r>
        <w:rPr>
          <w:rFonts w:eastAsia="宋体"/>
        </w:rPr>
        <w:t>100</w:t>
      </w:r>
      <w:r>
        <w:rPr>
          <w:rFonts w:eastAsia="宋体" w:cs="Times New Roman"/>
        </w:rPr>
        <w:t>µ</w:t>
      </w:r>
      <w:r>
        <w:rPr>
          <w:rFonts w:eastAsia="宋体"/>
        </w:rPr>
        <w:t>l</w:t>
      </w:r>
      <w:r>
        <w:rPr>
          <w:rFonts w:eastAsia="宋体"/>
        </w:rPr>
        <w:t>，加入</w:t>
      </w:r>
      <w:r>
        <w:rPr>
          <w:rFonts w:eastAsia="宋体"/>
        </w:rPr>
        <w:t xml:space="preserve"> </w:t>
      </w:r>
      <w:r>
        <w:rPr>
          <w:rFonts w:eastAsia="宋体"/>
        </w:rPr>
        <w:t>管</w:t>
      </w:r>
      <w:r>
        <w:rPr>
          <w:rFonts w:eastAsia="宋体"/>
        </w:rPr>
        <w:t>1</w:t>
      </w:r>
      <w:r>
        <w:rPr>
          <w:rFonts w:eastAsia="宋体"/>
        </w:rPr>
        <w:t>中，混匀；</w:t>
      </w:r>
      <w:r>
        <w:rPr>
          <w:rFonts w:eastAsia="宋体" w:hint="eastAsia"/>
        </w:rPr>
        <w:t>按梯度稀释的方法稀释</w:t>
      </w:r>
      <w:r>
        <w:rPr>
          <w:rFonts w:eastAsia="宋体"/>
        </w:rPr>
        <w:t>。快速从管</w:t>
      </w:r>
      <w:r>
        <w:rPr>
          <w:rFonts w:eastAsia="宋体"/>
        </w:rPr>
        <w:t>3</w:t>
      </w:r>
      <w:r>
        <w:rPr>
          <w:rFonts w:eastAsia="宋体"/>
        </w:rPr>
        <w:t>中吸取</w:t>
      </w:r>
      <w:r>
        <w:rPr>
          <w:rFonts w:eastAsia="宋体"/>
        </w:rPr>
        <w:t>3</w:t>
      </w:r>
      <w:r>
        <w:rPr>
          <w:rFonts w:eastAsia="宋体"/>
        </w:rPr>
        <w:t>滴</w:t>
      </w:r>
      <w:r>
        <w:rPr>
          <w:rFonts w:eastAsia="宋体"/>
        </w:rPr>
        <w:t>10</w:t>
      </w:r>
      <w:r>
        <w:rPr>
          <w:rFonts w:eastAsia="宋体" w:cs="Times New Roman"/>
        </w:rPr>
        <w:t>µ</w:t>
      </w:r>
      <w:r>
        <w:rPr>
          <w:rFonts w:eastAsia="宋体"/>
        </w:rPr>
        <w:t>l</w:t>
      </w:r>
      <w:r>
        <w:rPr>
          <w:rFonts w:eastAsia="宋体"/>
        </w:rPr>
        <w:t>细胞混合液于小平</w:t>
      </w:r>
      <w:proofErr w:type="gramStart"/>
      <w:r>
        <w:rPr>
          <w:rFonts w:eastAsia="宋体"/>
        </w:rPr>
        <w:t>皿</w:t>
      </w:r>
      <w:proofErr w:type="gramEnd"/>
      <w:r>
        <w:rPr>
          <w:rFonts w:eastAsia="宋体"/>
        </w:rPr>
        <w:t>中，显微镜镜下计数，取其平均数（</w:t>
      </w:r>
      <w:r>
        <w:rPr>
          <w:rFonts w:eastAsia="宋体"/>
        </w:rPr>
        <w:t xml:space="preserve">* </w:t>
      </w:r>
      <w:proofErr w:type="gramStart"/>
      <w:r>
        <w:rPr>
          <w:rFonts w:eastAsia="宋体"/>
        </w:rPr>
        <w:t>个</w:t>
      </w:r>
      <w:proofErr w:type="gramEnd"/>
      <w:r>
        <w:rPr>
          <w:rFonts w:eastAsia="宋体"/>
        </w:rPr>
        <w:t>/10</w:t>
      </w:r>
      <w:r>
        <w:rPr>
          <w:rFonts w:eastAsia="宋体" w:cs="Times New Roman"/>
        </w:rPr>
        <w:t>µ</w:t>
      </w:r>
      <w:r>
        <w:rPr>
          <w:rFonts w:eastAsia="宋体"/>
        </w:rPr>
        <w:t>l</w:t>
      </w:r>
      <w:r>
        <w:rPr>
          <w:rFonts w:eastAsia="宋体"/>
        </w:rPr>
        <w:t>）。若细</w:t>
      </w:r>
      <w:r>
        <w:rPr>
          <w:rFonts w:eastAsia="宋体"/>
        </w:rPr>
        <w:lastRenderedPageBreak/>
        <w:t>胞量较少（﹤</w:t>
      </w:r>
      <w:r>
        <w:rPr>
          <w:rFonts w:eastAsia="宋体"/>
        </w:rPr>
        <w:t>10</w:t>
      </w:r>
      <w:r>
        <w:rPr>
          <w:rFonts w:eastAsia="宋体"/>
        </w:rPr>
        <w:t>个），则按照同样的方法吸取管</w:t>
      </w:r>
      <w:r>
        <w:rPr>
          <w:rFonts w:eastAsia="宋体"/>
        </w:rPr>
        <w:t>2</w:t>
      </w:r>
      <w:r>
        <w:rPr>
          <w:rFonts w:eastAsia="宋体"/>
        </w:rPr>
        <w:t>细胞混合液。计算出共需细胞混合液体积，取相应细胞混合液加入到步骤</w:t>
      </w:r>
      <w:r>
        <w:rPr>
          <w:rFonts w:eastAsia="宋体" w:hint="eastAsia"/>
        </w:rPr>
        <w:t>（</w:t>
      </w:r>
      <w:r>
        <w:rPr>
          <w:rFonts w:eastAsia="宋体" w:hint="eastAsia"/>
        </w:rPr>
        <w:t>1</w:t>
      </w:r>
      <w:r>
        <w:rPr>
          <w:rFonts w:eastAsia="宋体" w:hint="eastAsia"/>
        </w:rPr>
        <w:t>）</w:t>
      </w:r>
      <w:r>
        <w:rPr>
          <w:rFonts w:eastAsia="宋体"/>
        </w:rPr>
        <w:t>中剩余的</w:t>
      </w:r>
      <w:r>
        <w:rPr>
          <w:rFonts w:eastAsia="宋体"/>
        </w:rPr>
        <w:t>30 ml</w:t>
      </w:r>
      <w:r>
        <w:rPr>
          <w:rFonts w:eastAsia="宋体"/>
        </w:rPr>
        <w:t>的</w:t>
      </w:r>
      <w:r>
        <w:rPr>
          <w:rFonts w:eastAsia="宋体"/>
        </w:rPr>
        <w:t>KD-Clone</w:t>
      </w:r>
      <w:r>
        <w:rPr>
          <w:rFonts w:eastAsia="宋体" w:hint="eastAsia"/>
        </w:rPr>
        <w:t>培养液</w:t>
      </w:r>
      <w:r>
        <w:rPr>
          <w:rFonts w:eastAsia="宋体"/>
        </w:rPr>
        <w:t>中，混匀</w:t>
      </w:r>
      <w:r>
        <w:rPr>
          <w:rFonts w:eastAsia="宋体" w:hint="eastAsia"/>
        </w:rPr>
        <w:t>；</w:t>
      </w:r>
    </w:p>
    <w:p w:rsidR="001934E0" w:rsidRDefault="00D57BD9">
      <w:pPr>
        <w:pStyle w:val="a9"/>
        <w:numPr>
          <w:ilvl w:val="0"/>
          <w:numId w:val="12"/>
        </w:numPr>
        <w:ind w:left="0" w:firstLineChars="0" w:firstLine="0"/>
        <w:rPr>
          <w:rFonts w:eastAsia="宋体"/>
          <w:b/>
        </w:rPr>
      </w:pPr>
      <w:r>
        <w:rPr>
          <w:rFonts w:eastAsia="宋体"/>
        </w:rPr>
        <w:t>将上</w:t>
      </w:r>
      <w:r>
        <w:rPr>
          <w:rFonts w:eastAsia="宋体" w:hint="eastAsia"/>
        </w:rPr>
        <w:t>述</w:t>
      </w:r>
      <w:r>
        <w:rPr>
          <w:rFonts w:eastAsia="宋体"/>
        </w:rPr>
        <w:t>混合好的</w:t>
      </w:r>
      <w:r>
        <w:rPr>
          <w:rFonts w:eastAsia="宋体" w:hint="eastAsia"/>
        </w:rPr>
        <w:t>KD-Clone</w:t>
      </w:r>
      <w:r>
        <w:rPr>
          <w:rFonts w:eastAsia="宋体"/>
        </w:rPr>
        <w:t>的细胞混合液倒入</w:t>
      </w:r>
      <w:r>
        <w:rPr>
          <w:rFonts w:eastAsia="宋体"/>
        </w:rPr>
        <w:t>12</w:t>
      </w:r>
      <w:r>
        <w:rPr>
          <w:rFonts w:eastAsia="宋体"/>
        </w:rPr>
        <w:t>道管槽中，用</w:t>
      </w:r>
      <w:r>
        <w:rPr>
          <w:rFonts w:eastAsia="宋体"/>
        </w:rPr>
        <w:t>12</w:t>
      </w:r>
      <w:r>
        <w:rPr>
          <w:rFonts w:eastAsia="宋体"/>
        </w:rPr>
        <w:t>道排枪吸取</w:t>
      </w:r>
      <w:r>
        <w:rPr>
          <w:rFonts w:eastAsia="宋体" w:hint="eastAsia"/>
        </w:rPr>
        <w:t>100</w:t>
      </w:r>
      <w:r>
        <w:rPr>
          <w:rFonts w:eastAsia="宋体" w:cs="Times New Roman"/>
        </w:rPr>
        <w:t>µ</w:t>
      </w:r>
      <w:r>
        <w:rPr>
          <w:rFonts w:eastAsia="宋体"/>
        </w:rPr>
        <w:t>l/</w:t>
      </w:r>
      <w:proofErr w:type="gramStart"/>
      <w:r>
        <w:rPr>
          <w:rFonts w:eastAsia="宋体"/>
        </w:rPr>
        <w:t>孔加入</w:t>
      </w:r>
      <w:proofErr w:type="gramEnd"/>
      <w:r>
        <w:rPr>
          <w:rFonts w:eastAsia="宋体"/>
        </w:rPr>
        <w:t>到</w:t>
      </w:r>
      <w:r>
        <w:rPr>
          <w:rFonts w:eastAsia="宋体"/>
        </w:rPr>
        <w:t>96</w:t>
      </w:r>
      <w:r>
        <w:rPr>
          <w:rFonts w:eastAsia="宋体"/>
        </w:rPr>
        <w:t>孔板中，铺三板。置于</w:t>
      </w:r>
      <w:r>
        <w:rPr>
          <w:rFonts w:eastAsia="宋体"/>
        </w:rPr>
        <w:t>37 ℃</w:t>
      </w:r>
      <w:r>
        <w:rPr>
          <w:rFonts w:eastAsia="宋体"/>
        </w:rPr>
        <w:t>、</w:t>
      </w:r>
      <w:r>
        <w:rPr>
          <w:rFonts w:eastAsia="宋体"/>
        </w:rPr>
        <w:t>5%CO</w:t>
      </w:r>
      <w:r>
        <w:rPr>
          <w:rFonts w:eastAsia="宋体"/>
          <w:vertAlign w:val="subscript"/>
        </w:rPr>
        <w:t>2</w:t>
      </w:r>
      <w:r>
        <w:rPr>
          <w:rFonts w:eastAsia="宋体"/>
        </w:rPr>
        <w:t>培养箱中静置培养，保持一周不动</w:t>
      </w:r>
      <w:r>
        <w:rPr>
          <w:rFonts w:eastAsia="宋体" w:hint="eastAsia"/>
        </w:rPr>
        <w:t>；</w:t>
      </w:r>
    </w:p>
    <w:p w:rsidR="001934E0" w:rsidRDefault="00D57BD9">
      <w:pPr>
        <w:rPr>
          <w:rFonts w:eastAsia="宋体"/>
          <w:b/>
        </w:rPr>
      </w:pPr>
      <w:r>
        <w:rPr>
          <w:rFonts w:eastAsia="宋体"/>
          <w:b/>
          <w:noProof/>
        </w:rPr>
        <mc:AlternateContent>
          <mc:Choice Requires="wps">
            <w:drawing>
              <wp:anchor distT="0" distB="0" distL="114300" distR="114300" simplePos="0" relativeHeight="251659264" behindDoc="0" locked="0" layoutInCell="1" allowOverlap="1">
                <wp:simplePos x="0" y="0"/>
                <wp:positionH relativeFrom="margin">
                  <wp:posOffset>67945</wp:posOffset>
                </wp:positionH>
                <wp:positionV relativeFrom="paragraph">
                  <wp:posOffset>66675</wp:posOffset>
                </wp:positionV>
                <wp:extent cx="6115050" cy="1148080"/>
                <wp:effectExtent l="9525" t="9525" r="9525" b="23495"/>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148080"/>
                        </a:xfrm>
                        <a:prstGeom prst="rect">
                          <a:avLst/>
                        </a:prstGeom>
                        <a:solidFill>
                          <a:srgbClr val="FFFFFF"/>
                        </a:solidFill>
                        <a:ln w="19050">
                          <a:solidFill>
                            <a:srgbClr val="5A5A5A"/>
                          </a:solidFill>
                          <a:prstDash val="dash"/>
                          <a:miter lim="800000"/>
                        </a:ln>
                      </wps:spPr>
                      <wps:txbx>
                        <w:txbxContent>
                          <w:p w:rsidR="001934E0" w:rsidRDefault="00D57BD9">
                            <w:pPr>
                              <w:pStyle w:val="a8"/>
                              <w:rPr>
                                <w:rFonts w:asciiTheme="minorEastAsia" w:eastAsiaTheme="minorEastAsia" w:hAnsiTheme="minorEastAsia"/>
                                <w:b/>
                                <w:sz w:val="18"/>
                                <w:szCs w:val="18"/>
                              </w:rPr>
                            </w:pPr>
                            <w:r>
                              <w:rPr>
                                <w:rFonts w:asciiTheme="minorEastAsia" w:eastAsiaTheme="minorEastAsia" w:hAnsiTheme="minorEastAsia" w:hint="eastAsia"/>
                                <w:b/>
                                <w:sz w:val="18"/>
                                <w:szCs w:val="18"/>
                              </w:rPr>
                              <w:t>注意事项：</w:t>
                            </w:r>
                          </w:p>
                          <w:p w:rsidR="001934E0" w:rsidRDefault="00D57BD9">
                            <w:pPr>
                              <w:pStyle w:val="a8"/>
                              <w:numPr>
                                <w:ilvl w:val="0"/>
                                <w:numId w:val="13"/>
                              </w:numPr>
                              <w:rPr>
                                <w:rFonts w:asciiTheme="minorEastAsia" w:eastAsiaTheme="minorEastAsia" w:hAnsiTheme="minorEastAsia"/>
                                <w:sz w:val="18"/>
                                <w:szCs w:val="18"/>
                              </w:rPr>
                            </w:pPr>
                            <w:r>
                              <w:rPr>
                                <w:rFonts w:asciiTheme="minorEastAsia" w:eastAsiaTheme="minorEastAsia" w:hAnsiTheme="minorEastAsia" w:cs="Times New Roman"/>
                                <w:sz w:val="18"/>
                                <w:szCs w:val="18"/>
                              </w:rPr>
                              <w:t>KD-Clone</w:t>
                            </w:r>
                            <w:r>
                              <w:rPr>
                                <w:rFonts w:asciiTheme="minorEastAsia" w:eastAsiaTheme="minorEastAsia" w:hAnsiTheme="minorEastAsia" w:cs="Times New Roman" w:hint="eastAsia"/>
                                <w:sz w:val="18"/>
                                <w:szCs w:val="18"/>
                              </w:rPr>
                              <w:t>打开</w:t>
                            </w:r>
                            <w:r>
                              <w:rPr>
                                <w:rFonts w:asciiTheme="minorEastAsia" w:eastAsiaTheme="minorEastAsia" w:hAnsiTheme="minorEastAsia" w:cs="Times New Roman"/>
                                <w:sz w:val="18"/>
                                <w:szCs w:val="18"/>
                              </w:rPr>
                              <w:t>时间较久时（</w:t>
                            </w:r>
                            <w:r>
                              <w:rPr>
                                <w:rFonts w:asciiTheme="minorEastAsia" w:eastAsiaTheme="minorEastAsia" w:hAnsiTheme="minorEastAsia" w:cs="Times New Roman" w:hint="eastAsia"/>
                                <w:sz w:val="18"/>
                                <w:szCs w:val="18"/>
                              </w:rPr>
                              <w:t>与</w:t>
                            </w:r>
                            <w:r>
                              <w:rPr>
                                <w:rFonts w:asciiTheme="minorEastAsia" w:eastAsiaTheme="minorEastAsia" w:hAnsiTheme="minorEastAsia" w:cs="Times New Roman"/>
                                <w:sz w:val="18"/>
                                <w:szCs w:val="18"/>
                              </w:rPr>
                              <w:t>初次打开的颜色不一样时）</w:t>
                            </w:r>
                            <w:r>
                              <w:rPr>
                                <w:rFonts w:asciiTheme="minorEastAsia" w:eastAsiaTheme="minorEastAsia" w:hAnsiTheme="minorEastAsia" w:cs="Times New Roman" w:hint="eastAsia"/>
                                <w:sz w:val="18"/>
                                <w:szCs w:val="18"/>
                              </w:rPr>
                              <w:t>可以</w:t>
                            </w:r>
                            <w:r>
                              <w:rPr>
                                <w:rFonts w:asciiTheme="minorEastAsia" w:eastAsiaTheme="minorEastAsia" w:hAnsiTheme="minorEastAsia" w:cs="Times New Roman"/>
                                <w:sz w:val="18"/>
                                <w:szCs w:val="18"/>
                              </w:rPr>
                              <w:t>将其置于</w:t>
                            </w:r>
                            <w:r>
                              <w:rPr>
                                <w:rFonts w:ascii="Times New Roman" w:eastAsiaTheme="minorEastAsia" w:hAnsi="Times New Roman" w:cs="Times New Roman"/>
                                <w:sz w:val="18"/>
                                <w:szCs w:val="18"/>
                              </w:rPr>
                              <w:t>37 ℃</w:t>
                            </w:r>
                            <w:r>
                              <w:rPr>
                                <w:rFonts w:ascii="Times New Roman" w:eastAsiaTheme="minorEastAsia" w:hAnsi="Times New Roman" w:cs="Times New Roman"/>
                                <w:sz w:val="18"/>
                                <w:szCs w:val="18"/>
                              </w:rPr>
                              <w:t>、</w:t>
                            </w:r>
                            <w:r>
                              <w:rPr>
                                <w:rFonts w:ascii="Times New Roman" w:eastAsiaTheme="minorEastAsia" w:hAnsi="Times New Roman" w:cs="Times New Roman"/>
                                <w:sz w:val="18"/>
                                <w:szCs w:val="18"/>
                              </w:rPr>
                              <w:t>5%CO</w:t>
                            </w:r>
                            <w:r>
                              <w:rPr>
                                <w:rFonts w:ascii="Times New Roman" w:eastAsiaTheme="minorEastAsia" w:hAnsi="Times New Roman" w:cs="Times New Roman"/>
                                <w:sz w:val="18"/>
                                <w:szCs w:val="18"/>
                                <w:vertAlign w:val="subscript"/>
                              </w:rPr>
                              <w:t>2</w:t>
                            </w:r>
                            <w:r>
                              <w:rPr>
                                <w:rFonts w:ascii="Times New Roman" w:eastAsiaTheme="minorEastAsia" w:hAnsi="Times New Roman" w:cs="Times New Roman"/>
                                <w:sz w:val="18"/>
                                <w:szCs w:val="18"/>
                              </w:rPr>
                              <w:t xml:space="preserve"> </w:t>
                            </w:r>
                            <w:r>
                              <w:rPr>
                                <w:rFonts w:ascii="Times New Roman" w:eastAsiaTheme="minorEastAsia" w:hAnsi="Times New Roman" w:cs="Times New Roman"/>
                                <w:sz w:val="18"/>
                                <w:szCs w:val="18"/>
                              </w:rPr>
                              <w:t>、</w:t>
                            </w:r>
                            <w:r>
                              <w:rPr>
                                <w:rFonts w:ascii="Times New Roman" w:eastAsiaTheme="minorEastAsia" w:hAnsi="Times New Roman" w:cs="Times New Roman"/>
                                <w:sz w:val="18"/>
                                <w:szCs w:val="18"/>
                              </w:rPr>
                              <w:t>120rpm</w:t>
                            </w:r>
                            <w:r>
                              <w:rPr>
                                <w:rFonts w:asciiTheme="minorEastAsia" w:eastAsiaTheme="minorEastAsia" w:hAnsiTheme="minorEastAsia" w:cs="Times New Roman"/>
                                <w:sz w:val="18"/>
                                <w:szCs w:val="18"/>
                              </w:rPr>
                              <w:t>的摇床平衡30min</w:t>
                            </w:r>
                            <w:r>
                              <w:rPr>
                                <w:rFonts w:asciiTheme="minorEastAsia" w:eastAsiaTheme="minorEastAsia" w:hAnsiTheme="minorEastAsia" w:cs="Times New Roman" w:hint="eastAsia"/>
                                <w:sz w:val="18"/>
                                <w:szCs w:val="18"/>
                              </w:rPr>
                              <w:t>，</w:t>
                            </w:r>
                            <w:r>
                              <w:rPr>
                                <w:rFonts w:asciiTheme="minorEastAsia" w:eastAsiaTheme="minorEastAsia" w:hAnsiTheme="minorEastAsia" w:cs="Times New Roman"/>
                                <w:sz w:val="18"/>
                                <w:szCs w:val="18"/>
                              </w:rPr>
                              <w:t>平衡好后</w:t>
                            </w:r>
                            <w:r>
                              <w:rPr>
                                <w:rFonts w:asciiTheme="minorEastAsia" w:eastAsiaTheme="minorEastAsia" w:hAnsiTheme="minorEastAsia" w:cs="Times New Roman" w:hint="eastAsia"/>
                                <w:sz w:val="18"/>
                                <w:szCs w:val="18"/>
                              </w:rPr>
                              <w:t>再</w:t>
                            </w:r>
                            <w:r>
                              <w:rPr>
                                <w:rFonts w:asciiTheme="minorEastAsia" w:eastAsiaTheme="minorEastAsia" w:hAnsiTheme="minorEastAsia" w:cs="Times New Roman"/>
                                <w:sz w:val="18"/>
                                <w:szCs w:val="18"/>
                              </w:rPr>
                              <w:t>加</w:t>
                            </w:r>
                            <w:proofErr w:type="spellStart"/>
                            <w:r>
                              <w:rPr>
                                <w:rFonts w:asciiTheme="minorEastAsia" w:eastAsiaTheme="minorEastAsia" w:hAnsiTheme="minorEastAsia" w:cs="Times New Roman"/>
                                <w:sz w:val="18"/>
                                <w:szCs w:val="18"/>
                              </w:rPr>
                              <w:t>ITSplus</w:t>
                            </w:r>
                            <w:proofErr w:type="spellEnd"/>
                            <w:r>
                              <w:rPr>
                                <w:rFonts w:asciiTheme="minorEastAsia" w:eastAsiaTheme="minorEastAsia" w:hAnsiTheme="minorEastAsia" w:cs="Times New Roman" w:hint="eastAsia"/>
                                <w:sz w:val="18"/>
                                <w:szCs w:val="18"/>
                              </w:rPr>
                              <w:t>，</w:t>
                            </w:r>
                            <w:r>
                              <w:rPr>
                                <w:rFonts w:asciiTheme="minorEastAsia" w:eastAsiaTheme="minorEastAsia" w:hAnsiTheme="minorEastAsia" w:cs="Times New Roman"/>
                                <w:sz w:val="18"/>
                                <w:szCs w:val="18"/>
                              </w:rPr>
                              <w:t>进行单克隆</w:t>
                            </w:r>
                            <w:r>
                              <w:rPr>
                                <w:rFonts w:asciiTheme="minorEastAsia" w:eastAsiaTheme="minorEastAsia" w:hAnsiTheme="minorEastAsia" w:cs="Times New Roman" w:hint="eastAsia"/>
                                <w:sz w:val="18"/>
                                <w:szCs w:val="18"/>
                              </w:rPr>
                              <w:t>；</w:t>
                            </w:r>
                          </w:p>
                          <w:p w:rsidR="001934E0" w:rsidRDefault="00D57BD9">
                            <w:pPr>
                              <w:pStyle w:val="a8"/>
                              <w:numPr>
                                <w:ilvl w:val="0"/>
                                <w:numId w:val="13"/>
                              </w:numPr>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离心管</w:t>
                            </w:r>
                            <w:r>
                              <w:rPr>
                                <w:rFonts w:asciiTheme="minorEastAsia" w:eastAsiaTheme="minorEastAsia" w:hAnsiTheme="minorEastAsia" w:cs="Times New Roman"/>
                                <w:sz w:val="18"/>
                                <w:szCs w:val="18"/>
                              </w:rPr>
                              <w:t>1</w:t>
                            </w:r>
                            <w:r>
                              <w:rPr>
                                <w:rFonts w:asciiTheme="minorEastAsia" w:eastAsiaTheme="minorEastAsia" w:hAnsiTheme="minorEastAsia" w:cs="Times New Roman" w:hint="eastAsia"/>
                                <w:sz w:val="18"/>
                                <w:szCs w:val="18"/>
                              </w:rPr>
                              <w:t>、</w:t>
                            </w:r>
                            <w:r>
                              <w:rPr>
                                <w:rFonts w:asciiTheme="minorEastAsia" w:eastAsiaTheme="minorEastAsia" w:hAnsiTheme="minorEastAsia" w:cs="Times New Roman"/>
                                <w:sz w:val="18"/>
                                <w:szCs w:val="18"/>
                              </w:rPr>
                              <w:t>2</w:t>
                            </w:r>
                            <w:r>
                              <w:rPr>
                                <w:rFonts w:asciiTheme="minorEastAsia" w:eastAsiaTheme="minorEastAsia" w:hAnsiTheme="minorEastAsia" w:cs="Times New Roman" w:hint="eastAsia"/>
                                <w:sz w:val="18"/>
                                <w:szCs w:val="18"/>
                              </w:rPr>
                              <w:t>、</w:t>
                            </w:r>
                            <w:r>
                              <w:rPr>
                                <w:rFonts w:asciiTheme="minorEastAsia" w:eastAsiaTheme="minorEastAsia" w:hAnsiTheme="minorEastAsia" w:cs="Times New Roman"/>
                                <w:sz w:val="18"/>
                                <w:szCs w:val="18"/>
                              </w:rPr>
                              <w:t>3</w:t>
                            </w:r>
                            <w:r>
                              <w:rPr>
                                <w:rFonts w:asciiTheme="minorEastAsia" w:eastAsiaTheme="minorEastAsia" w:hAnsiTheme="minorEastAsia" w:cs="Times New Roman" w:hint="eastAsia"/>
                                <w:sz w:val="18"/>
                                <w:szCs w:val="18"/>
                              </w:rPr>
                              <w:t>在混合细胞时需要快，显微镜计数时也不要耗时过长。所有材料准备好后再把细胞取出来计数；</w:t>
                            </w:r>
                          </w:p>
                          <w:p w:rsidR="001934E0" w:rsidRDefault="00D57BD9">
                            <w:pPr>
                              <w:pStyle w:val="a8"/>
                              <w:numPr>
                                <w:ilvl w:val="0"/>
                                <w:numId w:val="13"/>
                              </w:numPr>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管</w:t>
                            </w:r>
                            <w:r>
                              <w:rPr>
                                <w:rFonts w:asciiTheme="minorEastAsia" w:eastAsiaTheme="minorEastAsia" w:hAnsiTheme="minorEastAsia" w:cs="Times New Roman"/>
                                <w:sz w:val="18"/>
                                <w:szCs w:val="18"/>
                              </w:rPr>
                              <w:t>1</w:t>
                            </w:r>
                            <w:r>
                              <w:rPr>
                                <w:rFonts w:asciiTheme="minorEastAsia" w:eastAsiaTheme="minorEastAsia" w:hAnsiTheme="minorEastAsia" w:cs="Times New Roman" w:hint="eastAsia"/>
                                <w:sz w:val="18"/>
                                <w:szCs w:val="18"/>
                              </w:rPr>
                              <w:t>、</w:t>
                            </w:r>
                            <w:r>
                              <w:rPr>
                                <w:rFonts w:asciiTheme="minorEastAsia" w:eastAsiaTheme="minorEastAsia" w:hAnsiTheme="minorEastAsia" w:cs="Times New Roman"/>
                                <w:sz w:val="18"/>
                                <w:szCs w:val="18"/>
                              </w:rPr>
                              <w:t>2</w:t>
                            </w:r>
                            <w:r>
                              <w:rPr>
                                <w:rFonts w:asciiTheme="minorEastAsia" w:eastAsiaTheme="minorEastAsia" w:hAnsiTheme="minorEastAsia" w:cs="Times New Roman" w:hint="eastAsia"/>
                                <w:sz w:val="18"/>
                                <w:szCs w:val="18"/>
                              </w:rPr>
                              <w:t>、</w:t>
                            </w:r>
                            <w:r>
                              <w:rPr>
                                <w:rFonts w:asciiTheme="minorEastAsia" w:eastAsiaTheme="minorEastAsia" w:hAnsiTheme="minorEastAsia" w:cs="Times New Roman"/>
                                <w:sz w:val="18"/>
                                <w:szCs w:val="18"/>
                              </w:rPr>
                              <w:t>3</w:t>
                            </w:r>
                            <w:r>
                              <w:rPr>
                                <w:rFonts w:asciiTheme="minorEastAsia" w:eastAsiaTheme="minorEastAsia" w:hAnsiTheme="minorEastAsia" w:cs="Times New Roman" w:hint="eastAsia"/>
                                <w:sz w:val="18"/>
                                <w:szCs w:val="18"/>
                              </w:rPr>
                              <w:t>依次为</w:t>
                            </w:r>
                            <w:r>
                              <w:rPr>
                                <w:rFonts w:asciiTheme="minorEastAsia" w:eastAsiaTheme="minorEastAsia" w:hAnsiTheme="minorEastAsia" w:cs="Times New Roman"/>
                                <w:sz w:val="18"/>
                                <w:szCs w:val="18"/>
                              </w:rPr>
                              <w:t>10</w:t>
                            </w:r>
                            <w:r>
                              <w:rPr>
                                <w:rFonts w:asciiTheme="minorEastAsia" w:eastAsiaTheme="minorEastAsia" w:hAnsiTheme="minorEastAsia" w:cs="Times New Roman" w:hint="eastAsia"/>
                                <w:sz w:val="18"/>
                                <w:szCs w:val="18"/>
                              </w:rPr>
                              <w:t>倍关系，当管3细胞量不够时，可按倍数吸取管2中细胞混合液；</w:t>
                            </w:r>
                            <w:proofErr w:type="gramStart"/>
                            <w:r>
                              <w:rPr>
                                <w:rFonts w:asciiTheme="minorEastAsia" w:eastAsiaTheme="minorEastAsia" w:hAnsiTheme="minorEastAsia" w:cs="Times New Roman" w:hint="eastAsia"/>
                                <w:sz w:val="18"/>
                                <w:szCs w:val="18"/>
                              </w:rPr>
                              <w:t>若管</w:t>
                            </w:r>
                            <w:proofErr w:type="gramEnd"/>
                            <w:r>
                              <w:rPr>
                                <w:rFonts w:asciiTheme="minorEastAsia" w:eastAsiaTheme="minorEastAsia" w:hAnsiTheme="minorEastAsia" w:cs="Times New Roman"/>
                                <w:sz w:val="18"/>
                                <w:szCs w:val="18"/>
                              </w:rPr>
                              <w:t>2</w:t>
                            </w:r>
                            <w:r>
                              <w:rPr>
                                <w:rFonts w:asciiTheme="minorEastAsia" w:eastAsiaTheme="minorEastAsia" w:hAnsiTheme="minorEastAsia" w:cs="Times New Roman" w:hint="eastAsia"/>
                                <w:sz w:val="18"/>
                                <w:szCs w:val="18"/>
                              </w:rPr>
                              <w:t>细胞量不够时，同理可吸取管</w:t>
                            </w:r>
                            <w:r>
                              <w:rPr>
                                <w:rFonts w:asciiTheme="minorEastAsia" w:eastAsiaTheme="minorEastAsia" w:hAnsiTheme="minorEastAsia" w:cs="Times New Roman"/>
                                <w:sz w:val="18"/>
                                <w:szCs w:val="18"/>
                              </w:rPr>
                              <w:t>1</w:t>
                            </w:r>
                            <w:r>
                              <w:rPr>
                                <w:rFonts w:asciiTheme="minorEastAsia" w:eastAsiaTheme="minorEastAsia" w:hAnsiTheme="minorEastAsia" w:cs="Times New Roman" w:hint="eastAsia"/>
                                <w:sz w:val="18"/>
                                <w:szCs w:val="18"/>
                              </w:rPr>
                              <w:t>或管</w:t>
                            </w:r>
                            <w:r>
                              <w:rPr>
                                <w:rFonts w:asciiTheme="minorEastAsia" w:eastAsiaTheme="minorEastAsia" w:hAnsiTheme="minorEastAsia" w:cs="Times New Roman"/>
                                <w:sz w:val="18"/>
                                <w:szCs w:val="18"/>
                              </w:rPr>
                              <w:t>3</w:t>
                            </w:r>
                            <w:r>
                              <w:rPr>
                                <w:rFonts w:asciiTheme="minorEastAsia" w:eastAsiaTheme="minorEastAsia" w:hAnsiTheme="minorEastAsia" w:cs="Times New Roman" w:hint="eastAsia"/>
                                <w:sz w:val="18"/>
                                <w:szCs w:val="18"/>
                              </w:rPr>
                              <w:t>中细胞混合液；</w:t>
                            </w:r>
                          </w:p>
                          <w:p w:rsidR="001934E0" w:rsidRDefault="00D57BD9">
                            <w:pPr>
                              <w:pStyle w:val="a8"/>
                              <w:numPr>
                                <w:ilvl w:val="0"/>
                                <w:numId w:val="13"/>
                              </w:numPr>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在</w:t>
                            </w:r>
                            <w:r>
                              <w:rPr>
                                <w:rFonts w:asciiTheme="minorEastAsia" w:eastAsiaTheme="minorEastAsia" w:hAnsiTheme="minorEastAsia" w:cs="Times New Roman"/>
                                <w:sz w:val="18"/>
                                <w:szCs w:val="18"/>
                              </w:rPr>
                              <w:t>1.5 ml</w:t>
                            </w:r>
                            <w:r>
                              <w:rPr>
                                <w:rFonts w:asciiTheme="minorEastAsia" w:eastAsiaTheme="minorEastAsia" w:hAnsiTheme="minorEastAsia" w:cs="Times New Roman" w:hint="eastAsia"/>
                                <w:sz w:val="18"/>
                                <w:szCs w:val="18"/>
                              </w:rPr>
                              <w:t>离心管混匀细胞液时尽量不要吹打，上下颠倒数次即可。</w:t>
                            </w:r>
                          </w:p>
                          <w:p w:rsidR="001934E0" w:rsidRDefault="001934E0">
                            <w:pPr>
                              <w:pStyle w:val="a8"/>
                              <w:rPr>
                                <w:sz w:val="18"/>
                                <w:szCs w:val="18"/>
                              </w:rPr>
                            </w:pPr>
                          </w:p>
                        </w:txbxContent>
                      </wps:txbx>
                      <wps:bodyPr rot="0" vert="horz" wrap="square" lIns="91440" tIns="45720" rIns="91440" bIns="45720" anchor="t" anchorCtr="0" upright="1">
                        <a:noAutofit/>
                      </wps:bodyPr>
                    </wps:wsp>
                  </a:graphicData>
                </a:graphic>
              </wp:anchor>
            </w:drawing>
          </mc:Choice>
          <mc:Fallback>
            <w:pict>
              <v:shape id="Text Box 14" o:spid="_x0000_s1028" type="#_x0000_t202" style="position:absolute;margin-left:5.35pt;margin-top:5.25pt;width:481.5pt;height:90.4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" strokecolor="#5a5a5a" strokeweight="1.5pt">
                <v:stroke dashstyle="dash"/>
                <v:textbox>
                  <w:txbxContent>
                    <w:p w:rsidR="001934E0" w:rsidRDefault="00D57BD9">
                      <w:pPr>
                        <w:pStyle w:val="a8"/>
                        <w:rPr>
                          <w:rFonts w:asciiTheme="minorEastAsia" w:eastAsiaTheme="minorEastAsia" w:hAnsiTheme="minorEastAsia"/>
                          <w:b/>
                          <w:sz w:val="18"/>
                          <w:szCs w:val="18"/>
                        </w:rPr>
                      </w:pPr>
                      <w:r>
                        <w:rPr>
                          <w:rFonts w:asciiTheme="minorEastAsia" w:eastAsiaTheme="minorEastAsia" w:hAnsiTheme="minorEastAsia" w:hint="eastAsia"/>
                          <w:b/>
                          <w:sz w:val="18"/>
                          <w:szCs w:val="18"/>
                        </w:rPr>
                        <w:t>注意事项：</w:t>
                      </w:r>
                    </w:p>
                    <w:p w:rsidR="001934E0" w:rsidRDefault="00D57BD9">
                      <w:pPr>
                        <w:pStyle w:val="a8"/>
                        <w:numPr>
                          <w:ilvl w:val="0"/>
                          <w:numId w:val="13"/>
                        </w:numPr>
                        <w:rPr>
                          <w:rFonts w:asciiTheme="minorEastAsia" w:eastAsiaTheme="minorEastAsia" w:hAnsiTheme="minorEastAsia"/>
                          <w:sz w:val="18"/>
                          <w:szCs w:val="18"/>
                        </w:rPr>
                      </w:pPr>
                      <w:r>
                        <w:rPr>
                          <w:rFonts w:asciiTheme="minorEastAsia" w:eastAsiaTheme="minorEastAsia" w:hAnsiTheme="minorEastAsia" w:cs="Times New Roman"/>
                          <w:sz w:val="18"/>
                          <w:szCs w:val="18"/>
                        </w:rPr>
                        <w:t>KD-Clone</w:t>
                      </w:r>
                      <w:r>
                        <w:rPr>
                          <w:rFonts w:asciiTheme="minorEastAsia" w:eastAsiaTheme="minorEastAsia" w:hAnsiTheme="minorEastAsia" w:cs="Times New Roman" w:hint="eastAsia"/>
                          <w:sz w:val="18"/>
                          <w:szCs w:val="18"/>
                        </w:rPr>
                        <w:t>打开</w:t>
                      </w:r>
                      <w:r>
                        <w:rPr>
                          <w:rFonts w:asciiTheme="minorEastAsia" w:eastAsiaTheme="minorEastAsia" w:hAnsiTheme="minorEastAsia" w:cs="Times New Roman"/>
                          <w:sz w:val="18"/>
                          <w:szCs w:val="18"/>
                        </w:rPr>
                        <w:t>时间较久时（</w:t>
                      </w:r>
                      <w:r>
                        <w:rPr>
                          <w:rFonts w:asciiTheme="minorEastAsia" w:eastAsiaTheme="minorEastAsia" w:hAnsiTheme="minorEastAsia" w:cs="Times New Roman" w:hint="eastAsia"/>
                          <w:sz w:val="18"/>
                          <w:szCs w:val="18"/>
                        </w:rPr>
                        <w:t>与</w:t>
                      </w:r>
                      <w:r>
                        <w:rPr>
                          <w:rFonts w:asciiTheme="minorEastAsia" w:eastAsiaTheme="minorEastAsia" w:hAnsiTheme="minorEastAsia" w:cs="Times New Roman"/>
                          <w:sz w:val="18"/>
                          <w:szCs w:val="18"/>
                        </w:rPr>
                        <w:t>初次打开的颜色不一样时）</w:t>
                      </w:r>
                      <w:r>
                        <w:rPr>
                          <w:rFonts w:asciiTheme="minorEastAsia" w:eastAsiaTheme="minorEastAsia" w:hAnsiTheme="minorEastAsia" w:cs="Times New Roman" w:hint="eastAsia"/>
                          <w:sz w:val="18"/>
                          <w:szCs w:val="18"/>
                        </w:rPr>
                        <w:t>可以</w:t>
                      </w:r>
                      <w:r>
                        <w:rPr>
                          <w:rFonts w:asciiTheme="minorEastAsia" w:eastAsiaTheme="minorEastAsia" w:hAnsiTheme="minorEastAsia" w:cs="Times New Roman"/>
                          <w:sz w:val="18"/>
                          <w:szCs w:val="18"/>
                        </w:rPr>
                        <w:t>将其置于</w:t>
                      </w:r>
                      <w:r>
                        <w:rPr>
                          <w:rFonts w:ascii="Times New Roman" w:eastAsiaTheme="minorEastAsia" w:hAnsi="Times New Roman" w:cs="Times New Roman"/>
                          <w:sz w:val="18"/>
                          <w:szCs w:val="18"/>
                        </w:rPr>
                        <w:t>37 ℃</w:t>
                      </w:r>
                      <w:r>
                        <w:rPr>
                          <w:rFonts w:ascii="Times New Roman" w:eastAsiaTheme="minorEastAsia" w:hAnsi="Times New Roman" w:cs="Times New Roman"/>
                          <w:sz w:val="18"/>
                          <w:szCs w:val="18"/>
                        </w:rPr>
                        <w:t>、</w:t>
                      </w:r>
                      <w:r>
                        <w:rPr>
                          <w:rFonts w:ascii="Times New Roman" w:eastAsiaTheme="minorEastAsia" w:hAnsi="Times New Roman" w:cs="Times New Roman"/>
                          <w:sz w:val="18"/>
                          <w:szCs w:val="18"/>
                        </w:rPr>
                        <w:t>5%CO</w:t>
                      </w:r>
                      <w:r>
                        <w:rPr>
                          <w:rFonts w:ascii="Times New Roman" w:eastAsiaTheme="minorEastAsia" w:hAnsi="Times New Roman" w:cs="Times New Roman"/>
                          <w:sz w:val="18"/>
                          <w:szCs w:val="18"/>
                          <w:vertAlign w:val="subscript"/>
                        </w:rPr>
                        <w:t>2</w:t>
                      </w:r>
                      <w:r>
                        <w:rPr>
                          <w:rFonts w:ascii="Times New Roman" w:eastAsiaTheme="minorEastAsia" w:hAnsi="Times New Roman" w:cs="Times New Roman"/>
                          <w:sz w:val="18"/>
                          <w:szCs w:val="18"/>
                        </w:rPr>
                        <w:t xml:space="preserve"> </w:t>
                      </w:r>
                      <w:r>
                        <w:rPr>
                          <w:rFonts w:ascii="Times New Roman" w:eastAsiaTheme="minorEastAsia" w:hAnsi="Times New Roman" w:cs="Times New Roman"/>
                          <w:sz w:val="18"/>
                          <w:szCs w:val="18"/>
                        </w:rPr>
                        <w:t>、</w:t>
                      </w:r>
                      <w:r>
                        <w:rPr>
                          <w:rFonts w:ascii="Times New Roman" w:eastAsiaTheme="minorEastAsia" w:hAnsi="Times New Roman" w:cs="Times New Roman"/>
                          <w:sz w:val="18"/>
                          <w:szCs w:val="18"/>
                        </w:rPr>
                        <w:t>120rpm</w:t>
                      </w:r>
                      <w:r>
                        <w:rPr>
                          <w:rFonts w:asciiTheme="minorEastAsia" w:eastAsiaTheme="minorEastAsia" w:hAnsiTheme="minorEastAsia" w:cs="Times New Roman"/>
                          <w:sz w:val="18"/>
                          <w:szCs w:val="18"/>
                        </w:rPr>
                        <w:t>的摇床平衡</w:t>
                      </w:r>
                      <w:r>
                        <w:rPr>
                          <w:rFonts w:asciiTheme="minorEastAsia" w:eastAsiaTheme="minorEastAsia" w:hAnsiTheme="minorEastAsia" w:cs="Times New Roman"/>
                          <w:sz w:val="18"/>
                          <w:szCs w:val="18"/>
                        </w:rPr>
                        <w:t>30min</w:t>
                      </w:r>
                      <w:r>
                        <w:rPr>
                          <w:rFonts w:asciiTheme="minorEastAsia" w:eastAsiaTheme="minorEastAsia" w:hAnsiTheme="minorEastAsia" w:cs="Times New Roman" w:hint="eastAsia"/>
                          <w:sz w:val="18"/>
                          <w:szCs w:val="18"/>
                        </w:rPr>
                        <w:t>，</w:t>
                      </w:r>
                      <w:r>
                        <w:rPr>
                          <w:rFonts w:asciiTheme="minorEastAsia" w:eastAsiaTheme="minorEastAsia" w:hAnsiTheme="minorEastAsia" w:cs="Times New Roman"/>
                          <w:sz w:val="18"/>
                          <w:szCs w:val="18"/>
                        </w:rPr>
                        <w:t>平衡好后</w:t>
                      </w:r>
                      <w:r>
                        <w:rPr>
                          <w:rFonts w:asciiTheme="minorEastAsia" w:eastAsiaTheme="minorEastAsia" w:hAnsiTheme="minorEastAsia" w:cs="Times New Roman" w:hint="eastAsia"/>
                          <w:sz w:val="18"/>
                          <w:szCs w:val="18"/>
                        </w:rPr>
                        <w:t>再</w:t>
                      </w:r>
                      <w:r>
                        <w:rPr>
                          <w:rFonts w:asciiTheme="minorEastAsia" w:eastAsiaTheme="minorEastAsia" w:hAnsiTheme="minorEastAsia" w:cs="Times New Roman"/>
                          <w:sz w:val="18"/>
                          <w:szCs w:val="18"/>
                        </w:rPr>
                        <w:t>加</w:t>
                      </w:r>
                      <w:proofErr w:type="spellStart"/>
                      <w:r>
                        <w:rPr>
                          <w:rFonts w:asciiTheme="minorEastAsia" w:eastAsiaTheme="minorEastAsia" w:hAnsiTheme="minorEastAsia" w:cs="Times New Roman"/>
                          <w:sz w:val="18"/>
                          <w:szCs w:val="18"/>
                        </w:rPr>
                        <w:t>ITSplus</w:t>
                      </w:r>
                      <w:proofErr w:type="spellEnd"/>
                      <w:r>
                        <w:rPr>
                          <w:rFonts w:asciiTheme="minorEastAsia" w:eastAsiaTheme="minorEastAsia" w:hAnsiTheme="minorEastAsia" w:cs="Times New Roman" w:hint="eastAsia"/>
                          <w:sz w:val="18"/>
                          <w:szCs w:val="18"/>
                        </w:rPr>
                        <w:t>，</w:t>
                      </w:r>
                      <w:r>
                        <w:rPr>
                          <w:rFonts w:asciiTheme="minorEastAsia" w:eastAsiaTheme="minorEastAsia" w:hAnsiTheme="minorEastAsia" w:cs="Times New Roman"/>
                          <w:sz w:val="18"/>
                          <w:szCs w:val="18"/>
                        </w:rPr>
                        <w:t>进行单克隆</w:t>
                      </w:r>
                      <w:r>
                        <w:rPr>
                          <w:rFonts w:asciiTheme="minorEastAsia" w:eastAsiaTheme="minorEastAsia" w:hAnsiTheme="minorEastAsia" w:cs="Times New Roman" w:hint="eastAsia"/>
                          <w:sz w:val="18"/>
                          <w:szCs w:val="18"/>
                        </w:rPr>
                        <w:t>；</w:t>
                      </w:r>
                    </w:p>
                    <w:p w:rsidR="001934E0" w:rsidRDefault="00D57BD9">
                      <w:pPr>
                        <w:pStyle w:val="a8"/>
                        <w:numPr>
                          <w:ilvl w:val="0"/>
                          <w:numId w:val="13"/>
                        </w:numPr>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离心管</w:t>
                      </w:r>
                      <w:r>
                        <w:rPr>
                          <w:rFonts w:asciiTheme="minorEastAsia" w:eastAsiaTheme="minorEastAsia" w:hAnsiTheme="minorEastAsia" w:cs="Times New Roman"/>
                          <w:sz w:val="18"/>
                          <w:szCs w:val="18"/>
                        </w:rPr>
                        <w:t>1</w:t>
                      </w:r>
                      <w:r>
                        <w:rPr>
                          <w:rFonts w:asciiTheme="minorEastAsia" w:eastAsiaTheme="minorEastAsia" w:hAnsiTheme="minorEastAsia" w:cs="Times New Roman" w:hint="eastAsia"/>
                          <w:sz w:val="18"/>
                          <w:szCs w:val="18"/>
                        </w:rPr>
                        <w:t>、</w:t>
                      </w:r>
                      <w:r>
                        <w:rPr>
                          <w:rFonts w:asciiTheme="minorEastAsia" w:eastAsiaTheme="minorEastAsia" w:hAnsiTheme="minorEastAsia" w:cs="Times New Roman"/>
                          <w:sz w:val="18"/>
                          <w:szCs w:val="18"/>
                        </w:rPr>
                        <w:t>2</w:t>
                      </w:r>
                      <w:r>
                        <w:rPr>
                          <w:rFonts w:asciiTheme="minorEastAsia" w:eastAsiaTheme="minorEastAsia" w:hAnsiTheme="minorEastAsia" w:cs="Times New Roman" w:hint="eastAsia"/>
                          <w:sz w:val="18"/>
                          <w:szCs w:val="18"/>
                        </w:rPr>
                        <w:t>、</w:t>
                      </w:r>
                      <w:r>
                        <w:rPr>
                          <w:rFonts w:asciiTheme="minorEastAsia" w:eastAsiaTheme="minorEastAsia" w:hAnsiTheme="minorEastAsia" w:cs="Times New Roman"/>
                          <w:sz w:val="18"/>
                          <w:szCs w:val="18"/>
                        </w:rPr>
                        <w:t>3</w:t>
                      </w:r>
                      <w:r>
                        <w:rPr>
                          <w:rFonts w:asciiTheme="minorEastAsia" w:eastAsiaTheme="minorEastAsia" w:hAnsiTheme="minorEastAsia" w:cs="Times New Roman" w:hint="eastAsia"/>
                          <w:sz w:val="18"/>
                          <w:szCs w:val="18"/>
                        </w:rPr>
                        <w:t>在混合细胞时需要快，显微镜计数时也不要耗时过长。所有材料准备好后再把细胞取出来计数；</w:t>
                      </w:r>
                    </w:p>
                    <w:p w:rsidR="001934E0" w:rsidRDefault="00D57BD9">
                      <w:pPr>
                        <w:pStyle w:val="a8"/>
                        <w:numPr>
                          <w:ilvl w:val="0"/>
                          <w:numId w:val="13"/>
                        </w:numPr>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管</w:t>
                      </w:r>
                      <w:r>
                        <w:rPr>
                          <w:rFonts w:asciiTheme="minorEastAsia" w:eastAsiaTheme="minorEastAsia" w:hAnsiTheme="minorEastAsia" w:cs="Times New Roman"/>
                          <w:sz w:val="18"/>
                          <w:szCs w:val="18"/>
                        </w:rPr>
                        <w:t>1</w:t>
                      </w:r>
                      <w:r>
                        <w:rPr>
                          <w:rFonts w:asciiTheme="minorEastAsia" w:eastAsiaTheme="minorEastAsia" w:hAnsiTheme="minorEastAsia" w:cs="Times New Roman" w:hint="eastAsia"/>
                          <w:sz w:val="18"/>
                          <w:szCs w:val="18"/>
                        </w:rPr>
                        <w:t>、</w:t>
                      </w:r>
                      <w:r>
                        <w:rPr>
                          <w:rFonts w:asciiTheme="minorEastAsia" w:eastAsiaTheme="minorEastAsia" w:hAnsiTheme="minorEastAsia" w:cs="Times New Roman"/>
                          <w:sz w:val="18"/>
                          <w:szCs w:val="18"/>
                        </w:rPr>
                        <w:t>2</w:t>
                      </w:r>
                      <w:r>
                        <w:rPr>
                          <w:rFonts w:asciiTheme="minorEastAsia" w:eastAsiaTheme="minorEastAsia" w:hAnsiTheme="minorEastAsia" w:cs="Times New Roman" w:hint="eastAsia"/>
                          <w:sz w:val="18"/>
                          <w:szCs w:val="18"/>
                        </w:rPr>
                        <w:t>、</w:t>
                      </w:r>
                      <w:r>
                        <w:rPr>
                          <w:rFonts w:asciiTheme="minorEastAsia" w:eastAsiaTheme="minorEastAsia" w:hAnsiTheme="minorEastAsia" w:cs="Times New Roman"/>
                          <w:sz w:val="18"/>
                          <w:szCs w:val="18"/>
                        </w:rPr>
                        <w:t>3</w:t>
                      </w:r>
                      <w:r>
                        <w:rPr>
                          <w:rFonts w:asciiTheme="minorEastAsia" w:eastAsiaTheme="minorEastAsia" w:hAnsiTheme="minorEastAsia" w:cs="Times New Roman" w:hint="eastAsia"/>
                          <w:sz w:val="18"/>
                          <w:szCs w:val="18"/>
                        </w:rPr>
                        <w:t>依次为</w:t>
                      </w:r>
                      <w:r>
                        <w:rPr>
                          <w:rFonts w:asciiTheme="minorEastAsia" w:eastAsiaTheme="minorEastAsia" w:hAnsiTheme="minorEastAsia" w:cs="Times New Roman"/>
                          <w:sz w:val="18"/>
                          <w:szCs w:val="18"/>
                        </w:rPr>
                        <w:t>10</w:t>
                      </w:r>
                      <w:r>
                        <w:rPr>
                          <w:rFonts w:asciiTheme="minorEastAsia" w:eastAsiaTheme="minorEastAsia" w:hAnsiTheme="minorEastAsia" w:cs="Times New Roman" w:hint="eastAsia"/>
                          <w:sz w:val="18"/>
                          <w:szCs w:val="18"/>
                        </w:rPr>
                        <w:t>倍关系，当管</w:t>
                      </w:r>
                      <w:r>
                        <w:rPr>
                          <w:rFonts w:asciiTheme="minorEastAsia" w:eastAsiaTheme="minorEastAsia" w:hAnsiTheme="minorEastAsia" w:cs="Times New Roman" w:hint="eastAsia"/>
                          <w:sz w:val="18"/>
                          <w:szCs w:val="18"/>
                        </w:rPr>
                        <w:t>3</w:t>
                      </w:r>
                      <w:r>
                        <w:rPr>
                          <w:rFonts w:asciiTheme="minorEastAsia" w:eastAsiaTheme="minorEastAsia" w:hAnsiTheme="minorEastAsia" w:cs="Times New Roman" w:hint="eastAsia"/>
                          <w:sz w:val="18"/>
                          <w:szCs w:val="18"/>
                        </w:rPr>
                        <w:t>细胞量不够时，可按倍数吸取管</w:t>
                      </w:r>
                      <w:r>
                        <w:rPr>
                          <w:rFonts w:asciiTheme="minorEastAsia" w:eastAsiaTheme="minorEastAsia" w:hAnsiTheme="minorEastAsia" w:cs="Times New Roman" w:hint="eastAsia"/>
                          <w:sz w:val="18"/>
                          <w:szCs w:val="18"/>
                        </w:rPr>
                        <w:t>2</w:t>
                      </w:r>
                      <w:r>
                        <w:rPr>
                          <w:rFonts w:asciiTheme="minorEastAsia" w:eastAsiaTheme="minorEastAsia" w:hAnsiTheme="minorEastAsia" w:cs="Times New Roman" w:hint="eastAsia"/>
                          <w:sz w:val="18"/>
                          <w:szCs w:val="18"/>
                        </w:rPr>
                        <w:t>中细胞混合液；</w:t>
                      </w:r>
                      <w:proofErr w:type="gramStart"/>
                      <w:r>
                        <w:rPr>
                          <w:rFonts w:asciiTheme="minorEastAsia" w:eastAsiaTheme="minorEastAsia" w:hAnsiTheme="minorEastAsia" w:cs="Times New Roman" w:hint="eastAsia"/>
                          <w:sz w:val="18"/>
                          <w:szCs w:val="18"/>
                        </w:rPr>
                        <w:t>若管</w:t>
                      </w:r>
                      <w:proofErr w:type="gramEnd"/>
                      <w:r>
                        <w:rPr>
                          <w:rFonts w:asciiTheme="minorEastAsia" w:eastAsiaTheme="minorEastAsia" w:hAnsiTheme="minorEastAsia" w:cs="Times New Roman"/>
                          <w:sz w:val="18"/>
                          <w:szCs w:val="18"/>
                        </w:rPr>
                        <w:t>2</w:t>
                      </w:r>
                      <w:r>
                        <w:rPr>
                          <w:rFonts w:asciiTheme="minorEastAsia" w:eastAsiaTheme="minorEastAsia" w:hAnsiTheme="minorEastAsia" w:cs="Times New Roman" w:hint="eastAsia"/>
                          <w:sz w:val="18"/>
                          <w:szCs w:val="18"/>
                        </w:rPr>
                        <w:t>细胞量不够时，同理可吸取管</w:t>
                      </w:r>
                      <w:r>
                        <w:rPr>
                          <w:rFonts w:asciiTheme="minorEastAsia" w:eastAsiaTheme="minorEastAsia" w:hAnsiTheme="minorEastAsia" w:cs="Times New Roman"/>
                          <w:sz w:val="18"/>
                          <w:szCs w:val="18"/>
                        </w:rPr>
                        <w:t>1</w:t>
                      </w:r>
                      <w:r>
                        <w:rPr>
                          <w:rFonts w:asciiTheme="minorEastAsia" w:eastAsiaTheme="minorEastAsia" w:hAnsiTheme="minorEastAsia" w:cs="Times New Roman" w:hint="eastAsia"/>
                          <w:sz w:val="18"/>
                          <w:szCs w:val="18"/>
                        </w:rPr>
                        <w:t>或管</w:t>
                      </w:r>
                      <w:r>
                        <w:rPr>
                          <w:rFonts w:asciiTheme="minorEastAsia" w:eastAsiaTheme="minorEastAsia" w:hAnsiTheme="minorEastAsia" w:cs="Times New Roman"/>
                          <w:sz w:val="18"/>
                          <w:szCs w:val="18"/>
                        </w:rPr>
                        <w:t>3</w:t>
                      </w:r>
                      <w:r>
                        <w:rPr>
                          <w:rFonts w:asciiTheme="minorEastAsia" w:eastAsiaTheme="minorEastAsia" w:hAnsiTheme="minorEastAsia" w:cs="Times New Roman" w:hint="eastAsia"/>
                          <w:sz w:val="18"/>
                          <w:szCs w:val="18"/>
                        </w:rPr>
                        <w:t>中细胞混合液；</w:t>
                      </w:r>
                    </w:p>
                    <w:p w:rsidR="001934E0" w:rsidRDefault="00D57BD9">
                      <w:pPr>
                        <w:pStyle w:val="a8"/>
                        <w:numPr>
                          <w:ilvl w:val="0"/>
                          <w:numId w:val="13"/>
                        </w:numPr>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在</w:t>
                      </w:r>
                      <w:r>
                        <w:rPr>
                          <w:rFonts w:asciiTheme="minorEastAsia" w:eastAsiaTheme="minorEastAsia" w:hAnsiTheme="minorEastAsia" w:cs="Times New Roman"/>
                          <w:sz w:val="18"/>
                          <w:szCs w:val="18"/>
                        </w:rPr>
                        <w:t>1.5 ml</w:t>
                      </w:r>
                      <w:r>
                        <w:rPr>
                          <w:rFonts w:asciiTheme="minorEastAsia" w:eastAsiaTheme="minorEastAsia" w:hAnsiTheme="minorEastAsia" w:cs="Times New Roman" w:hint="eastAsia"/>
                          <w:sz w:val="18"/>
                          <w:szCs w:val="18"/>
                        </w:rPr>
                        <w:t>离心管混匀细胞液时尽量不要吹打，上下颠倒数次即可。</w:t>
                      </w:r>
                    </w:p>
                    <w:p w:rsidR="001934E0" w:rsidRDefault="001934E0">
                      <w:pPr>
                        <w:pStyle w:val="a8"/>
                        <w:rPr>
                          <w:sz w:val="18"/>
                          <w:szCs w:val="18"/>
                        </w:rPr>
                      </w:pPr>
                    </w:p>
                  </w:txbxContent>
                </v:textbox>
                <w10:wrap anchorx="margin"/>
              </v:shape>
            </w:pict>
          </mc:Fallback>
        </mc:AlternateContent>
      </w:r>
    </w:p>
    <w:p w:rsidR="001934E0" w:rsidRDefault="001934E0">
      <w:pPr>
        <w:rPr>
          <w:rFonts w:eastAsia="宋体"/>
          <w:b/>
        </w:rPr>
      </w:pPr>
    </w:p>
    <w:p w:rsidR="001934E0" w:rsidRDefault="001934E0">
      <w:pPr>
        <w:rPr>
          <w:rFonts w:eastAsia="宋体"/>
          <w:b/>
        </w:rPr>
      </w:pPr>
    </w:p>
    <w:p w:rsidR="001934E0" w:rsidRDefault="001934E0">
      <w:pPr>
        <w:rPr>
          <w:rFonts w:eastAsia="宋体"/>
          <w:b/>
        </w:rPr>
      </w:pPr>
    </w:p>
    <w:p w:rsidR="001934E0" w:rsidRDefault="001934E0">
      <w:pPr>
        <w:rPr>
          <w:rFonts w:eastAsia="宋体"/>
          <w:b/>
        </w:rPr>
      </w:pPr>
    </w:p>
    <w:p w:rsidR="001934E0" w:rsidRDefault="001934E0">
      <w:pPr>
        <w:rPr>
          <w:rFonts w:eastAsia="宋体"/>
          <w:b/>
        </w:rPr>
      </w:pPr>
    </w:p>
    <w:p w:rsidR="001934E0" w:rsidRDefault="00D57BD9">
      <w:pPr>
        <w:pStyle w:val="a9"/>
        <w:numPr>
          <w:ilvl w:val="0"/>
          <w:numId w:val="12"/>
        </w:numPr>
        <w:ind w:left="0" w:firstLineChars="0" w:firstLine="0"/>
        <w:rPr>
          <w:rFonts w:eastAsia="宋体"/>
        </w:rPr>
      </w:pPr>
      <w:r>
        <w:rPr>
          <w:rFonts w:eastAsia="宋体"/>
        </w:rPr>
        <w:t>一周之后观察细胞，圈出长势较佳</w:t>
      </w:r>
      <w:r>
        <w:rPr>
          <w:rFonts w:eastAsia="宋体" w:hint="eastAsia"/>
        </w:rPr>
        <w:t>且单</w:t>
      </w:r>
      <w:r>
        <w:rPr>
          <w:rFonts w:eastAsia="宋体"/>
        </w:rPr>
        <w:t>个细胞分裂的</w:t>
      </w:r>
      <w:proofErr w:type="gramStart"/>
      <w:r>
        <w:rPr>
          <w:rFonts w:eastAsia="宋体"/>
        </w:rPr>
        <w:t>孔</w:t>
      </w:r>
      <w:r>
        <w:rPr>
          <w:rFonts w:eastAsia="宋体" w:hint="eastAsia"/>
        </w:rPr>
        <w:t>继续</w:t>
      </w:r>
      <w:proofErr w:type="gramEnd"/>
      <w:r>
        <w:rPr>
          <w:rFonts w:eastAsia="宋体"/>
        </w:rPr>
        <w:t>培养</w:t>
      </w:r>
      <w:r>
        <w:rPr>
          <w:rFonts w:eastAsia="宋体" w:hint="eastAsia"/>
        </w:rPr>
        <w:t>，</w:t>
      </w:r>
      <w:r>
        <w:rPr>
          <w:rFonts w:eastAsia="宋体" w:hint="eastAsia"/>
        </w:rPr>
        <w:t>10</w:t>
      </w:r>
      <w:r>
        <w:rPr>
          <w:rFonts w:eastAsia="宋体"/>
        </w:rPr>
        <w:t>-14</w:t>
      </w:r>
      <w:r>
        <w:rPr>
          <w:rFonts w:eastAsia="宋体" w:hint="eastAsia"/>
        </w:rPr>
        <w:t>天</w:t>
      </w:r>
      <w:r>
        <w:rPr>
          <w:rFonts w:eastAsia="宋体"/>
        </w:rPr>
        <w:t>将单个细胞长起来的孔移到</w:t>
      </w:r>
      <w:r>
        <w:rPr>
          <w:rFonts w:eastAsia="宋体" w:hint="eastAsia"/>
        </w:rPr>
        <w:t>24</w:t>
      </w:r>
      <w:r>
        <w:rPr>
          <w:rFonts w:eastAsia="宋体" w:hint="eastAsia"/>
        </w:rPr>
        <w:t>或</w:t>
      </w:r>
      <w:r>
        <w:rPr>
          <w:rFonts w:eastAsia="宋体" w:hint="eastAsia"/>
        </w:rPr>
        <w:t>48</w:t>
      </w:r>
      <w:r>
        <w:rPr>
          <w:rFonts w:eastAsia="宋体" w:hint="eastAsia"/>
        </w:rPr>
        <w:t>孔板</w:t>
      </w:r>
      <w:r>
        <w:rPr>
          <w:rFonts w:eastAsia="宋体" w:hint="eastAsia"/>
        </w:rPr>
        <w:t xml:space="preserve">0.5 ml </w:t>
      </w:r>
      <w:r>
        <w:rPr>
          <w:rFonts w:eastAsia="宋体"/>
        </w:rPr>
        <w:t>/</w:t>
      </w:r>
      <w:r>
        <w:rPr>
          <w:rFonts w:eastAsia="宋体" w:hint="eastAsia"/>
        </w:rPr>
        <w:t>孔的</w:t>
      </w:r>
      <w:r>
        <w:rPr>
          <w:rFonts w:eastAsia="宋体" w:hint="eastAsia"/>
        </w:rPr>
        <w:t>KD</w:t>
      </w:r>
      <w:r>
        <w:rPr>
          <w:rFonts w:eastAsia="宋体"/>
        </w:rPr>
        <w:t>-CHO</w:t>
      </w:r>
      <w:r>
        <w:rPr>
          <w:rFonts w:eastAsia="宋体"/>
        </w:rPr>
        <w:t>培养，</w:t>
      </w:r>
      <w:r>
        <w:rPr>
          <w:rFonts w:eastAsia="宋体" w:hint="eastAsia"/>
        </w:rPr>
        <w:t>细胞长起来</w:t>
      </w:r>
      <w:r>
        <w:rPr>
          <w:rFonts w:eastAsia="宋体"/>
        </w:rPr>
        <w:t>后</w:t>
      </w:r>
      <w:r>
        <w:rPr>
          <w:rFonts w:eastAsia="宋体" w:hint="eastAsia"/>
        </w:rPr>
        <w:t>补加</w:t>
      </w:r>
      <w:r>
        <w:rPr>
          <w:rFonts w:eastAsia="宋体" w:hint="eastAsia"/>
        </w:rPr>
        <w:t>0.5</w:t>
      </w:r>
      <w:r>
        <w:rPr>
          <w:rFonts w:eastAsia="宋体"/>
        </w:rPr>
        <w:t xml:space="preserve"> </w:t>
      </w:r>
      <w:r>
        <w:rPr>
          <w:rFonts w:eastAsia="宋体" w:hint="eastAsia"/>
        </w:rPr>
        <w:t>ml</w:t>
      </w:r>
      <w:r>
        <w:rPr>
          <w:rFonts w:eastAsia="宋体"/>
        </w:rPr>
        <w:t>/</w:t>
      </w:r>
      <w:r>
        <w:rPr>
          <w:rFonts w:eastAsia="宋体" w:hint="eastAsia"/>
        </w:rPr>
        <w:t>孔的</w:t>
      </w:r>
      <w:r>
        <w:rPr>
          <w:rFonts w:eastAsia="宋体" w:hint="eastAsia"/>
        </w:rPr>
        <w:t>KDCHO</w:t>
      </w:r>
      <w:r>
        <w:rPr>
          <w:rFonts w:eastAsia="宋体"/>
        </w:rPr>
        <w:t>-CD3+</w:t>
      </w:r>
      <w:r>
        <w:rPr>
          <w:rFonts w:eastAsia="宋体" w:cs="Times New Roman"/>
        </w:rPr>
        <w:t>7.0-8.0mmol/L</w:t>
      </w:r>
      <w:r>
        <w:rPr>
          <w:rFonts w:eastAsia="宋体" w:hint="eastAsia"/>
        </w:rPr>
        <w:t>的力肽培养液培养；</w:t>
      </w:r>
    </w:p>
    <w:p w:rsidR="001934E0" w:rsidRDefault="00D57BD9">
      <w:pPr>
        <w:pStyle w:val="a9"/>
        <w:numPr>
          <w:ilvl w:val="0"/>
          <w:numId w:val="12"/>
        </w:numPr>
        <w:ind w:left="0" w:firstLineChars="0" w:firstLine="0"/>
        <w:rPr>
          <w:rFonts w:eastAsia="宋体"/>
        </w:rPr>
      </w:pPr>
      <w:r>
        <w:rPr>
          <w:rFonts w:eastAsia="宋体" w:hint="eastAsia"/>
        </w:rPr>
        <w:t>5</w:t>
      </w:r>
      <w:r>
        <w:rPr>
          <w:rFonts w:eastAsia="宋体"/>
        </w:rPr>
        <w:t>-7</w:t>
      </w:r>
      <w:r>
        <w:rPr>
          <w:rFonts w:eastAsia="宋体" w:hint="eastAsia"/>
        </w:rPr>
        <w:t>天移</w:t>
      </w:r>
      <w:r>
        <w:rPr>
          <w:rFonts w:eastAsia="宋体" w:hint="eastAsia"/>
        </w:rPr>
        <w:t xml:space="preserve"> </w:t>
      </w:r>
      <w:r>
        <w:rPr>
          <w:rFonts w:eastAsia="宋体" w:hint="eastAsia"/>
        </w:rPr>
        <w:t>一半</w:t>
      </w:r>
      <w:r>
        <w:rPr>
          <w:rFonts w:eastAsia="宋体"/>
        </w:rPr>
        <w:t>细胞液到新的孔中</w:t>
      </w:r>
      <w:r>
        <w:rPr>
          <w:rFonts w:eastAsia="宋体" w:hint="eastAsia"/>
        </w:rPr>
        <w:t>KDCHO</w:t>
      </w:r>
      <w:r>
        <w:rPr>
          <w:rFonts w:eastAsia="宋体"/>
        </w:rPr>
        <w:t>-CD3+</w:t>
      </w:r>
      <w:r>
        <w:rPr>
          <w:rFonts w:eastAsia="宋体" w:cs="Times New Roman"/>
        </w:rPr>
        <w:t>7.0-8.0mmol/L</w:t>
      </w:r>
      <w:r>
        <w:rPr>
          <w:rFonts w:eastAsia="宋体" w:hint="eastAsia"/>
        </w:rPr>
        <w:t>的力肽</w:t>
      </w:r>
      <w:r>
        <w:rPr>
          <w:rFonts w:eastAsia="宋体"/>
        </w:rPr>
        <w:t xml:space="preserve"> + G418</w:t>
      </w:r>
      <w:r>
        <w:rPr>
          <w:rFonts w:eastAsia="宋体"/>
        </w:rPr>
        <w:t>（</w:t>
      </w:r>
      <w:r>
        <w:rPr>
          <w:rFonts w:eastAsia="宋体"/>
        </w:rPr>
        <w:t>400μg/ml)</w:t>
      </w:r>
      <w:r>
        <w:rPr>
          <w:rFonts w:eastAsia="宋体" w:hint="eastAsia"/>
          <w:b/>
        </w:rPr>
        <w:t xml:space="preserve"> </w:t>
      </w:r>
      <w:r>
        <w:rPr>
          <w:rFonts w:eastAsia="宋体" w:hint="eastAsia"/>
        </w:rPr>
        <w:t>筛选</w:t>
      </w:r>
      <w:r>
        <w:rPr>
          <w:rFonts w:eastAsia="宋体" w:hint="eastAsia"/>
          <w:b/>
        </w:rPr>
        <w:t>,</w:t>
      </w:r>
      <w:r>
        <w:rPr>
          <w:rFonts w:eastAsia="宋体"/>
        </w:rPr>
        <w:t>旧板继续培养</w:t>
      </w:r>
      <w:r>
        <w:rPr>
          <w:rFonts w:eastAsia="宋体"/>
        </w:rPr>
        <w:t>3-5</w:t>
      </w:r>
      <w:r>
        <w:rPr>
          <w:rFonts w:eastAsia="宋体" w:hint="eastAsia"/>
        </w:rPr>
        <w:t>天后</w:t>
      </w:r>
      <w:r>
        <w:rPr>
          <w:rFonts w:eastAsia="宋体"/>
        </w:rPr>
        <w:t>收上清</w:t>
      </w:r>
      <w:r>
        <w:rPr>
          <w:rFonts w:eastAsia="宋体" w:hint="eastAsia"/>
        </w:rPr>
        <w:t>第一次</w:t>
      </w:r>
      <w:r>
        <w:rPr>
          <w:rFonts w:eastAsia="宋体"/>
        </w:rPr>
        <w:t>单克隆检测</w:t>
      </w:r>
    </w:p>
    <w:p w:rsidR="001934E0" w:rsidRDefault="00D57BD9">
      <w:pPr>
        <w:pStyle w:val="a9"/>
        <w:numPr>
          <w:ilvl w:val="0"/>
          <w:numId w:val="12"/>
        </w:numPr>
        <w:ind w:left="0" w:firstLineChars="0" w:firstLine="0"/>
        <w:rPr>
          <w:rFonts w:eastAsia="宋体"/>
        </w:rPr>
      </w:pPr>
      <w:r>
        <w:rPr>
          <w:rFonts w:eastAsia="宋体" w:hint="eastAsia"/>
        </w:rPr>
        <w:t>第一次</w:t>
      </w:r>
      <w:r>
        <w:rPr>
          <w:rFonts w:eastAsia="宋体"/>
        </w:rPr>
        <w:t>单克隆检测</w:t>
      </w:r>
      <w:r>
        <w:rPr>
          <w:rFonts w:eastAsia="宋体" w:hint="eastAsia"/>
        </w:rPr>
        <w:t>后挑选</w:t>
      </w:r>
      <w:proofErr w:type="gramStart"/>
      <w:r>
        <w:rPr>
          <w:rFonts w:eastAsia="宋体" w:hint="eastAsia"/>
        </w:rPr>
        <w:t>高表达</w:t>
      </w:r>
      <w:proofErr w:type="gramEnd"/>
      <w:r>
        <w:rPr>
          <w:rFonts w:eastAsia="宋体" w:hint="eastAsia"/>
        </w:rPr>
        <w:t>细胞孔移到新的</w:t>
      </w:r>
      <w:r>
        <w:rPr>
          <w:rFonts w:eastAsia="宋体" w:hint="eastAsia"/>
        </w:rPr>
        <w:t>24</w:t>
      </w:r>
      <w:r>
        <w:rPr>
          <w:rFonts w:eastAsia="宋体" w:hint="eastAsia"/>
        </w:rPr>
        <w:t>孔板或</w:t>
      </w:r>
      <w:r>
        <w:rPr>
          <w:rFonts w:eastAsia="宋体" w:hint="eastAsia"/>
        </w:rPr>
        <w:t>6</w:t>
      </w:r>
      <w:r>
        <w:rPr>
          <w:rFonts w:eastAsia="宋体" w:hint="eastAsia"/>
        </w:rPr>
        <w:t>孔板，用</w:t>
      </w:r>
      <w:r>
        <w:rPr>
          <w:rFonts w:eastAsia="宋体" w:hint="eastAsia"/>
        </w:rPr>
        <w:t>KDCHO</w:t>
      </w:r>
      <w:r>
        <w:rPr>
          <w:rFonts w:eastAsia="宋体"/>
        </w:rPr>
        <w:t>-CD3+</w:t>
      </w:r>
      <w:r>
        <w:rPr>
          <w:rFonts w:eastAsia="宋体" w:hint="eastAsia"/>
        </w:rPr>
        <w:t xml:space="preserve"> </w:t>
      </w:r>
      <w:r>
        <w:rPr>
          <w:rFonts w:eastAsia="宋体" w:cs="Times New Roman"/>
        </w:rPr>
        <w:t xml:space="preserve">7.0-8.0 </w:t>
      </w:r>
      <w:proofErr w:type="spellStart"/>
      <w:r>
        <w:rPr>
          <w:rFonts w:eastAsia="宋体" w:cs="Times New Roman"/>
        </w:rPr>
        <w:t>mmol</w:t>
      </w:r>
      <w:proofErr w:type="spellEnd"/>
      <w:r>
        <w:rPr>
          <w:rFonts w:eastAsia="宋体" w:cs="Times New Roman"/>
        </w:rPr>
        <w:t>/L</w:t>
      </w:r>
      <w:r>
        <w:rPr>
          <w:rFonts w:eastAsia="宋体" w:hint="eastAsia"/>
        </w:rPr>
        <w:t>的力肽</w:t>
      </w:r>
      <w:r>
        <w:rPr>
          <w:rFonts w:eastAsia="宋体"/>
        </w:rPr>
        <w:t>+ G418</w:t>
      </w:r>
      <w:r>
        <w:rPr>
          <w:rFonts w:eastAsia="宋体"/>
        </w:rPr>
        <w:t>（</w:t>
      </w:r>
      <w:r>
        <w:rPr>
          <w:rFonts w:eastAsia="宋体"/>
        </w:rPr>
        <w:t>400μg/ml)</w:t>
      </w:r>
      <w:r>
        <w:rPr>
          <w:rFonts w:eastAsia="宋体" w:hint="eastAsia"/>
        </w:rPr>
        <w:t>培养；重复</w:t>
      </w:r>
      <w:r>
        <w:rPr>
          <w:rFonts w:eastAsia="宋体"/>
        </w:rPr>
        <w:t>上述步骤</w:t>
      </w:r>
      <w:r>
        <w:rPr>
          <w:rFonts w:eastAsia="宋体" w:hint="eastAsia"/>
        </w:rPr>
        <w:t>（</w:t>
      </w:r>
      <w:r>
        <w:rPr>
          <w:rFonts w:eastAsia="宋体" w:hint="eastAsia"/>
        </w:rPr>
        <w:t>5</w:t>
      </w:r>
      <w:r>
        <w:rPr>
          <w:rFonts w:eastAsia="宋体" w:hint="eastAsia"/>
        </w:rPr>
        <w:t>）经过</w:t>
      </w:r>
      <w:r>
        <w:rPr>
          <w:rFonts w:eastAsia="宋体" w:hint="eastAsia"/>
        </w:rPr>
        <w:t>1</w:t>
      </w:r>
      <w:r>
        <w:rPr>
          <w:rFonts w:eastAsia="宋体"/>
        </w:rPr>
        <w:t>-2</w:t>
      </w:r>
      <w:r>
        <w:rPr>
          <w:rFonts w:eastAsia="宋体" w:hint="eastAsia"/>
        </w:rPr>
        <w:t>次</w:t>
      </w:r>
      <w:r>
        <w:rPr>
          <w:rFonts w:eastAsia="宋体"/>
        </w:rPr>
        <w:t>检测后</w:t>
      </w:r>
      <w:r>
        <w:rPr>
          <w:rFonts w:eastAsia="宋体" w:hint="eastAsia"/>
        </w:rPr>
        <w:t>保留</w:t>
      </w:r>
      <w:r>
        <w:rPr>
          <w:rFonts w:eastAsia="宋体" w:hint="eastAsia"/>
        </w:rPr>
        <w:t>1</w:t>
      </w:r>
      <w:r>
        <w:rPr>
          <w:rFonts w:eastAsia="宋体"/>
        </w:rPr>
        <w:t>-5</w:t>
      </w:r>
      <w:r>
        <w:rPr>
          <w:rFonts w:eastAsia="宋体" w:hint="eastAsia"/>
        </w:rPr>
        <w:t>个</w:t>
      </w:r>
      <w:r>
        <w:rPr>
          <w:rFonts w:eastAsia="宋体"/>
        </w:rPr>
        <w:t>表达量较高的单克隆细胞株</w:t>
      </w:r>
      <w:r>
        <w:rPr>
          <w:rFonts w:eastAsia="宋体" w:hint="eastAsia"/>
        </w:rPr>
        <w:t>进行</w:t>
      </w:r>
      <w:r>
        <w:rPr>
          <w:rFonts w:eastAsia="宋体"/>
        </w:rPr>
        <w:t>扩大，</w:t>
      </w:r>
      <w:r>
        <w:rPr>
          <w:rFonts w:eastAsia="宋体" w:hint="eastAsia"/>
        </w:rPr>
        <w:t>扩大到</w:t>
      </w:r>
      <w:r>
        <w:rPr>
          <w:rFonts w:eastAsia="宋体" w:hint="eastAsia"/>
        </w:rPr>
        <w:t>6</w:t>
      </w:r>
      <w:r>
        <w:rPr>
          <w:rFonts w:eastAsia="宋体" w:hint="eastAsia"/>
        </w:rPr>
        <w:t>孔板</w:t>
      </w:r>
      <w:r>
        <w:rPr>
          <w:rFonts w:eastAsia="宋体"/>
        </w:rPr>
        <w:t>或</w:t>
      </w:r>
      <w:r>
        <w:rPr>
          <w:rFonts w:eastAsia="宋体" w:hint="eastAsia"/>
        </w:rPr>
        <w:t>T25</w:t>
      </w:r>
      <w:r>
        <w:rPr>
          <w:rFonts w:eastAsia="宋体" w:hint="eastAsia"/>
        </w:rPr>
        <w:t>或</w:t>
      </w:r>
      <w:r>
        <w:rPr>
          <w:rFonts w:eastAsia="宋体" w:hint="eastAsia"/>
        </w:rPr>
        <w:t>T75</w:t>
      </w:r>
      <w:r>
        <w:rPr>
          <w:rFonts w:eastAsia="宋体" w:hint="eastAsia"/>
        </w:rPr>
        <w:t>方瓶，直到</w:t>
      </w:r>
      <w:r>
        <w:rPr>
          <w:rFonts w:eastAsia="宋体"/>
        </w:rPr>
        <w:t>上摇瓶</w:t>
      </w:r>
      <w:r>
        <w:rPr>
          <w:rFonts w:eastAsia="宋体" w:hint="eastAsia"/>
        </w:rPr>
        <w:t>后</w:t>
      </w:r>
      <w:r>
        <w:rPr>
          <w:rFonts w:eastAsia="宋体"/>
        </w:rPr>
        <w:t>进行稳定性</w:t>
      </w:r>
      <w:r>
        <w:rPr>
          <w:rFonts w:eastAsia="宋体" w:hint="eastAsia"/>
        </w:rPr>
        <w:t>实验</w:t>
      </w:r>
      <w:r>
        <w:rPr>
          <w:rFonts w:eastAsia="宋体"/>
        </w:rPr>
        <w:t>；</w:t>
      </w:r>
    </w:p>
    <w:p w:rsidR="001934E0" w:rsidRDefault="00D57BD9">
      <w:pPr>
        <w:pStyle w:val="a9"/>
        <w:numPr>
          <w:ilvl w:val="0"/>
          <w:numId w:val="12"/>
        </w:numPr>
        <w:ind w:left="0" w:firstLineChars="0" w:firstLine="0"/>
        <w:rPr>
          <w:rFonts w:eastAsia="宋体"/>
        </w:rPr>
      </w:pPr>
      <w:r>
        <w:rPr>
          <w:rFonts w:eastAsia="宋体" w:hint="eastAsia"/>
        </w:rPr>
        <w:t>每周</w:t>
      </w:r>
      <w:r>
        <w:rPr>
          <w:rFonts w:eastAsia="宋体" w:hint="eastAsia"/>
        </w:rPr>
        <w:t>2</w:t>
      </w:r>
      <w:r>
        <w:rPr>
          <w:rFonts w:eastAsia="宋体" w:hint="eastAsia"/>
        </w:rPr>
        <w:t>次计数传代，密度为</w:t>
      </w:r>
      <w:r>
        <w:rPr>
          <w:rFonts w:eastAsia="宋体" w:cs="Times New Roman"/>
        </w:rPr>
        <w:t>0.5×10</w:t>
      </w:r>
      <w:r>
        <w:rPr>
          <w:rFonts w:eastAsia="宋体" w:cs="Times New Roman"/>
          <w:vertAlign w:val="superscript"/>
        </w:rPr>
        <w:t xml:space="preserve">6 </w:t>
      </w:r>
      <w:r>
        <w:rPr>
          <w:rFonts w:eastAsia="宋体" w:cs="Times New Roman"/>
        </w:rPr>
        <w:t>cells/ml</w:t>
      </w:r>
      <w:r>
        <w:rPr>
          <w:rFonts w:eastAsia="宋体" w:hint="eastAsia"/>
        </w:rPr>
        <w:t>。重</w:t>
      </w:r>
      <w:proofErr w:type="gramStart"/>
      <w:r>
        <w:rPr>
          <w:rFonts w:eastAsia="宋体" w:hint="eastAsia"/>
        </w:rPr>
        <w:t>悬后接种于摇</w:t>
      </w:r>
      <w:proofErr w:type="gramEnd"/>
      <w:r>
        <w:rPr>
          <w:rFonts w:eastAsia="宋体" w:hint="eastAsia"/>
        </w:rPr>
        <w:t>瓶中，加入</w:t>
      </w:r>
      <w:r>
        <w:rPr>
          <w:rFonts w:eastAsia="宋体"/>
        </w:rPr>
        <w:t>G418</w:t>
      </w:r>
      <w:r>
        <w:rPr>
          <w:rFonts w:eastAsia="宋体"/>
        </w:rPr>
        <w:t>（</w:t>
      </w:r>
      <w:r>
        <w:rPr>
          <w:rFonts w:eastAsia="宋体"/>
        </w:rPr>
        <w:t xml:space="preserve">1200μg/ml) </w:t>
      </w:r>
      <w:r>
        <w:rPr>
          <w:rFonts w:eastAsia="宋体" w:hint="eastAsia"/>
        </w:rPr>
        <w:t>培养并置于二氧化碳培养箱中静置或</w:t>
      </w:r>
      <w:r>
        <w:rPr>
          <w:rFonts w:eastAsia="宋体"/>
        </w:rPr>
        <w:t>摇床</w:t>
      </w:r>
      <w:r>
        <w:rPr>
          <w:rFonts w:eastAsia="宋体" w:hint="eastAsia"/>
        </w:rPr>
        <w:t>培养；每次剩余的细胞保留</w:t>
      </w:r>
      <w:r>
        <w:rPr>
          <w:rFonts w:eastAsia="宋体"/>
        </w:rPr>
        <w:t>在下一次传代</w:t>
      </w:r>
      <w:proofErr w:type="gramStart"/>
      <w:r>
        <w:rPr>
          <w:rFonts w:eastAsia="宋体" w:hint="eastAsia"/>
        </w:rPr>
        <w:t>时</w:t>
      </w:r>
      <w:r>
        <w:rPr>
          <w:rFonts w:eastAsia="宋体"/>
        </w:rPr>
        <w:t>收样</w:t>
      </w:r>
      <w:r>
        <w:rPr>
          <w:rFonts w:eastAsia="宋体" w:hint="eastAsia"/>
        </w:rPr>
        <w:t>进行</w:t>
      </w:r>
      <w:proofErr w:type="gramEnd"/>
      <w:r>
        <w:rPr>
          <w:rFonts w:eastAsia="宋体" w:hint="eastAsia"/>
        </w:rPr>
        <w:t>Elisa</w:t>
      </w:r>
      <w:r>
        <w:rPr>
          <w:rFonts w:eastAsia="宋体" w:hint="eastAsia"/>
        </w:rPr>
        <w:t>检测；</w:t>
      </w:r>
    </w:p>
    <w:p w:rsidR="001934E0" w:rsidRDefault="00D57BD9">
      <w:pPr>
        <w:pStyle w:val="a9"/>
        <w:numPr>
          <w:ilvl w:val="0"/>
          <w:numId w:val="12"/>
        </w:numPr>
        <w:ind w:left="0" w:firstLineChars="0" w:firstLine="0"/>
        <w:rPr>
          <w:rFonts w:eastAsia="宋体"/>
        </w:rPr>
      </w:pPr>
      <w:r>
        <w:rPr>
          <w:rFonts w:eastAsia="宋体" w:hint="eastAsia"/>
        </w:rPr>
        <w:t>重复上述（</w:t>
      </w:r>
      <w:r>
        <w:rPr>
          <w:rFonts w:eastAsia="宋体" w:hint="eastAsia"/>
        </w:rPr>
        <w:t>7</w:t>
      </w:r>
      <w:r>
        <w:rPr>
          <w:rFonts w:eastAsia="宋体" w:hint="eastAsia"/>
        </w:rPr>
        <w:t>）中的步骤，进行多次筛选，检测其稳定性，可以对</w:t>
      </w:r>
      <w:r>
        <w:rPr>
          <w:rFonts w:eastAsia="宋体"/>
        </w:rPr>
        <w:t>细胞株进行生长曲线及表达量的检测与工艺开发检测哪株细胞株细胞生长较好，表达量高且稳定，保留下来用于后面的实验</w:t>
      </w:r>
      <w:r>
        <w:rPr>
          <w:rFonts w:eastAsia="宋体" w:hint="eastAsia"/>
        </w:rPr>
        <w:t>。表达量有增高且稳定则</w:t>
      </w:r>
      <w:r>
        <w:rPr>
          <w:rFonts w:eastAsia="宋体"/>
        </w:rPr>
        <w:t>筛选成功，离心换液，开始</w:t>
      </w:r>
      <w:r>
        <w:rPr>
          <w:rFonts w:eastAsia="宋体" w:hint="eastAsia"/>
        </w:rPr>
        <w:t>进行</w:t>
      </w:r>
      <w:r>
        <w:rPr>
          <w:rFonts w:eastAsia="宋体"/>
        </w:rPr>
        <w:t>第</w:t>
      </w:r>
      <w:r>
        <w:rPr>
          <w:rFonts w:eastAsia="宋体" w:hint="eastAsia"/>
        </w:rPr>
        <w:t>二</w:t>
      </w:r>
      <w:r>
        <w:rPr>
          <w:rFonts w:eastAsia="宋体"/>
        </w:rPr>
        <w:t>次</w:t>
      </w:r>
      <w:r>
        <w:rPr>
          <w:rFonts w:eastAsia="宋体" w:hint="eastAsia"/>
        </w:rPr>
        <w:t>单</w:t>
      </w:r>
      <w:r>
        <w:rPr>
          <w:rFonts w:eastAsia="宋体"/>
        </w:rPr>
        <w:t>克隆，克隆后剩余的细胞</w:t>
      </w:r>
      <w:r>
        <w:rPr>
          <w:rFonts w:eastAsia="宋体" w:hint="eastAsia"/>
        </w:rPr>
        <w:t>可以继续筛选或</w:t>
      </w:r>
      <w:r>
        <w:rPr>
          <w:rFonts w:eastAsia="宋体"/>
        </w:rPr>
        <w:t>进行冻存</w:t>
      </w:r>
      <w:r>
        <w:rPr>
          <w:rFonts w:eastAsia="宋体" w:hint="eastAsia"/>
        </w:rPr>
        <w:t>；</w:t>
      </w:r>
    </w:p>
    <w:p w:rsidR="001934E0" w:rsidRDefault="00FB5484">
      <w:pPr>
        <w:pStyle w:val="a9"/>
        <w:numPr>
          <w:ilvl w:val="0"/>
          <w:numId w:val="12"/>
        </w:numPr>
        <w:ind w:left="0" w:firstLineChars="0" w:firstLine="0"/>
        <w:rPr>
          <w:rFonts w:eastAsia="宋体"/>
        </w:rPr>
      </w:pPr>
      <w:r>
        <w:rPr>
          <w:rFonts w:eastAsia="宋体"/>
          <w:noProof/>
          <w:sz w:val="22"/>
        </w:rPr>
        <mc:AlternateContent>
          <mc:Choice Requires="wps">
            <w:drawing>
              <wp:anchor distT="0" distB="0" distL="114300" distR="114300" simplePos="0" relativeHeight="251662336" behindDoc="0" locked="0" layoutInCell="1" allowOverlap="1" wp14:anchorId="22F501A2" wp14:editId="2C4C5DEC">
                <wp:simplePos x="0" y="0"/>
                <wp:positionH relativeFrom="column">
                  <wp:posOffset>-7620</wp:posOffset>
                </wp:positionH>
                <wp:positionV relativeFrom="paragraph">
                  <wp:posOffset>561975</wp:posOffset>
                </wp:positionV>
                <wp:extent cx="6115050" cy="849630"/>
                <wp:effectExtent l="0" t="0" r="19050" b="2667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849630"/>
                        </a:xfrm>
                        <a:prstGeom prst="rect">
                          <a:avLst/>
                        </a:prstGeom>
                        <a:solidFill>
                          <a:srgbClr val="FFFFFF"/>
                        </a:solidFill>
                        <a:ln w="19050">
                          <a:solidFill>
                            <a:srgbClr val="5A5A5A"/>
                          </a:solidFill>
                          <a:prstDash val="dash"/>
                          <a:miter lim="800000"/>
                        </a:ln>
                      </wps:spPr>
                      <wps:txbx>
                        <w:txbxContent>
                          <w:p w:rsidR="001934E0" w:rsidRDefault="00D57BD9">
                            <w:pPr>
                              <w:pStyle w:val="a8"/>
                              <w:rPr>
                                <w:rFonts w:ascii="宋体" w:eastAsia="宋体" w:hAnsi="宋体"/>
                                <w:b/>
                                <w:sz w:val="18"/>
                                <w:szCs w:val="18"/>
                              </w:rPr>
                            </w:pPr>
                            <w:r>
                              <w:rPr>
                                <w:rFonts w:ascii="宋体" w:eastAsia="宋体" w:hAnsi="宋体" w:hint="eastAsia"/>
                                <w:b/>
                                <w:sz w:val="18"/>
                                <w:szCs w:val="18"/>
                              </w:rPr>
                              <w:t>注意事项：</w:t>
                            </w:r>
                          </w:p>
                          <w:p w:rsidR="001934E0" w:rsidRDefault="00D57BD9">
                            <w:pPr>
                              <w:pStyle w:val="a8"/>
                              <w:numPr>
                                <w:ilvl w:val="0"/>
                                <w:numId w:val="14"/>
                              </w:numPr>
                              <w:rPr>
                                <w:rFonts w:ascii="宋体" w:eastAsia="宋体" w:hAnsi="宋体"/>
                                <w:sz w:val="18"/>
                                <w:szCs w:val="18"/>
                              </w:rPr>
                            </w:pPr>
                            <w:r>
                              <w:rPr>
                                <w:rFonts w:ascii="宋体" w:eastAsia="宋体" w:hAnsi="宋体" w:hint="eastAsia"/>
                                <w:sz w:val="18"/>
                                <w:szCs w:val="18"/>
                              </w:rPr>
                              <w:t>在单</w:t>
                            </w:r>
                            <w:proofErr w:type="gramStart"/>
                            <w:r>
                              <w:rPr>
                                <w:rFonts w:ascii="宋体" w:eastAsia="宋体" w:hAnsi="宋体" w:hint="eastAsia"/>
                                <w:sz w:val="18"/>
                                <w:szCs w:val="18"/>
                              </w:rPr>
                              <w:t>克隆移板时</w:t>
                            </w:r>
                            <w:proofErr w:type="gramEnd"/>
                            <w:r>
                              <w:rPr>
                                <w:rFonts w:ascii="宋体" w:eastAsia="宋体" w:hAnsi="宋体" w:hint="eastAsia"/>
                                <w:sz w:val="18"/>
                                <w:szCs w:val="18"/>
                              </w:rPr>
                              <w:t>细胞长势较好的直接换</w:t>
                            </w:r>
                            <w:r>
                              <w:rPr>
                                <w:rFonts w:ascii="Times New Roman" w:eastAsia="宋体" w:hAnsi="Times New Roman" w:cs="Times New Roman"/>
                                <w:sz w:val="18"/>
                                <w:szCs w:val="18"/>
                              </w:rPr>
                              <w:t>KD-CHO</w:t>
                            </w:r>
                            <w:r>
                              <w:rPr>
                                <w:rFonts w:ascii="宋体" w:eastAsia="宋体" w:hAnsi="宋体" w:hint="eastAsia"/>
                                <w:sz w:val="18"/>
                                <w:szCs w:val="18"/>
                              </w:rPr>
                              <w:t>培养液，长势差的用</w:t>
                            </w:r>
                            <w:r>
                              <w:rPr>
                                <w:rFonts w:ascii="Times New Roman" w:eastAsia="宋体" w:hAnsi="Times New Roman" w:cs="Times New Roman"/>
                                <w:sz w:val="18"/>
                                <w:szCs w:val="18"/>
                              </w:rPr>
                              <w:t>KD-Clone</w:t>
                            </w:r>
                            <w:r>
                              <w:rPr>
                                <w:rFonts w:ascii="宋体" w:eastAsia="宋体" w:hAnsi="宋体" w:hint="eastAsia"/>
                                <w:sz w:val="18"/>
                                <w:szCs w:val="18"/>
                              </w:rPr>
                              <w:t>培养液，在单克隆细胞扩大时要注意细胞的密度，适时的使用培养液；</w:t>
                            </w:r>
                          </w:p>
                          <w:p w:rsidR="001934E0" w:rsidRDefault="00D57BD9">
                            <w:pPr>
                              <w:pStyle w:val="a8"/>
                              <w:numPr>
                                <w:ilvl w:val="0"/>
                                <w:numId w:val="14"/>
                              </w:numPr>
                              <w:rPr>
                                <w:rFonts w:ascii="宋体" w:eastAsia="宋体" w:hAnsi="宋体"/>
                                <w:sz w:val="18"/>
                                <w:szCs w:val="18"/>
                              </w:rPr>
                            </w:pPr>
                            <w:r>
                              <w:rPr>
                                <w:rFonts w:ascii="宋体" w:eastAsia="宋体" w:hAnsi="宋体" w:hint="eastAsia"/>
                                <w:sz w:val="18"/>
                                <w:szCs w:val="18"/>
                              </w:rPr>
                              <w:t>在单克隆的筛选的过程中可以用摇瓶筛选，剩余细胞液较多时可以不补加新鲜的</w:t>
                            </w:r>
                            <w:r>
                              <w:rPr>
                                <w:rFonts w:ascii="Times New Roman" w:eastAsia="宋体" w:hAnsi="Times New Roman" w:cs="Times New Roman"/>
                                <w:sz w:val="18"/>
                                <w:szCs w:val="18"/>
                              </w:rPr>
                              <w:t>KDCHO-CD3</w:t>
                            </w:r>
                            <w:r>
                              <w:rPr>
                                <w:rFonts w:ascii="宋体" w:eastAsia="宋体" w:hAnsi="宋体" w:hint="eastAsia"/>
                                <w:sz w:val="18"/>
                                <w:szCs w:val="18"/>
                              </w:rPr>
                              <w:t>培养液继续培养</w:t>
                            </w:r>
                            <w:r>
                              <w:rPr>
                                <w:rFonts w:ascii="宋体" w:eastAsia="宋体" w:hAnsi="宋体"/>
                                <w:sz w:val="18"/>
                                <w:szCs w:val="18"/>
                              </w:rPr>
                              <w:t>7</w:t>
                            </w:r>
                            <w:r>
                              <w:rPr>
                                <w:rFonts w:ascii="宋体" w:eastAsia="宋体" w:hAnsi="宋体" w:hint="eastAsia"/>
                                <w:sz w:val="18"/>
                                <w:szCs w:val="18"/>
                              </w:rPr>
                              <w:t>天收上清检测。</w:t>
                            </w:r>
                          </w:p>
                          <w:p w:rsidR="001934E0" w:rsidRDefault="001934E0">
                            <w:pPr>
                              <w:pStyle w:val="a8"/>
                              <w:rPr>
                                <w:sz w:val="18"/>
                                <w:szCs w:val="18"/>
                              </w:rPr>
                            </w:pPr>
                          </w:p>
                        </w:txbxContent>
                      </wps:txbx>
                      <wps:bodyPr rot="0" vert="horz" wrap="square" lIns="91440" tIns="45720" rIns="91440" bIns="45720" anchor="t" anchorCtr="0" upright="1">
                        <a:noAutofit/>
                      </wps:bodyPr>
                    </wps:wsp>
                  </a:graphicData>
                </a:graphic>
              </wp:anchor>
            </w:drawing>
          </mc:Choice>
          <mc:Fallback>
            <w:pict>
              <v:shape id="Text Box 21" o:spid="_x0000_s1029" type="#_x0000_t202" style="position:absolute;left:0;text-align:left;margin-left:-.6pt;margin-top:44.25pt;width:481.5pt;height:66.9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" strokecolor="#5a5a5a" strokeweight="1.5pt">
                <v:stroke dashstyle="dash"/>
                <v:textbox>
                  <w:txbxContent>
                    <w:p w:rsidR="001934E0" w:rsidRDefault="00D57BD9">
                      <w:pPr>
                        <w:pStyle w:val="a8"/>
                        <w:rPr>
                          <w:rFonts w:ascii="宋体" w:eastAsia="宋体" w:hAnsi="宋体"/>
                          <w:b/>
                          <w:sz w:val="18"/>
                          <w:szCs w:val="18"/>
                        </w:rPr>
                      </w:pPr>
                      <w:bookmarkStart w:id="26" w:name="_GoBack"/>
                      <w:r>
                        <w:rPr>
                          <w:rFonts w:ascii="宋体" w:eastAsia="宋体" w:hAnsi="宋体" w:hint="eastAsia"/>
                          <w:b/>
                          <w:sz w:val="18"/>
                          <w:szCs w:val="18"/>
                        </w:rPr>
                        <w:t>注意事项：</w:t>
                      </w:r>
                    </w:p>
                    <w:p w:rsidR="001934E0" w:rsidRDefault="00D57BD9">
                      <w:pPr>
                        <w:pStyle w:val="a8"/>
                        <w:numPr>
                          <w:ilvl w:val="0"/>
                          <w:numId w:val="14"/>
                        </w:numPr>
                        <w:rPr>
                          <w:rFonts w:ascii="宋体" w:eastAsia="宋体" w:hAnsi="宋体"/>
                          <w:sz w:val="18"/>
                          <w:szCs w:val="18"/>
                        </w:rPr>
                      </w:pPr>
                      <w:r>
                        <w:rPr>
                          <w:rFonts w:ascii="宋体" w:eastAsia="宋体" w:hAnsi="宋体" w:hint="eastAsia"/>
                          <w:sz w:val="18"/>
                          <w:szCs w:val="18"/>
                        </w:rPr>
                        <w:t>在单</w:t>
                      </w:r>
                      <w:proofErr w:type="gramStart"/>
                      <w:r>
                        <w:rPr>
                          <w:rFonts w:ascii="宋体" w:eastAsia="宋体" w:hAnsi="宋体" w:hint="eastAsia"/>
                          <w:sz w:val="18"/>
                          <w:szCs w:val="18"/>
                        </w:rPr>
                        <w:t>克隆移板时</w:t>
                      </w:r>
                      <w:proofErr w:type="gramEnd"/>
                      <w:r>
                        <w:rPr>
                          <w:rFonts w:ascii="宋体" w:eastAsia="宋体" w:hAnsi="宋体" w:hint="eastAsia"/>
                          <w:sz w:val="18"/>
                          <w:szCs w:val="18"/>
                        </w:rPr>
                        <w:t>细胞长势较好的直接换</w:t>
                      </w:r>
                      <w:r>
                        <w:rPr>
                          <w:rFonts w:ascii="Times New Roman" w:eastAsia="宋体" w:hAnsi="Times New Roman" w:cs="Times New Roman"/>
                          <w:sz w:val="18"/>
                          <w:szCs w:val="18"/>
                        </w:rPr>
                        <w:t>KD-CHO</w:t>
                      </w:r>
                      <w:r>
                        <w:rPr>
                          <w:rFonts w:ascii="宋体" w:eastAsia="宋体" w:hAnsi="宋体" w:hint="eastAsia"/>
                          <w:sz w:val="18"/>
                          <w:szCs w:val="18"/>
                        </w:rPr>
                        <w:t>培养液，长势差的用</w:t>
                      </w:r>
                      <w:r>
                        <w:rPr>
                          <w:rFonts w:ascii="Times New Roman" w:eastAsia="宋体" w:hAnsi="Times New Roman" w:cs="Times New Roman"/>
                          <w:sz w:val="18"/>
                          <w:szCs w:val="18"/>
                        </w:rPr>
                        <w:t>KD-Clone</w:t>
                      </w:r>
                      <w:r>
                        <w:rPr>
                          <w:rFonts w:ascii="宋体" w:eastAsia="宋体" w:hAnsi="宋体" w:hint="eastAsia"/>
                          <w:sz w:val="18"/>
                          <w:szCs w:val="18"/>
                        </w:rPr>
                        <w:t>培养液，在单克隆细胞扩大时要注意细胞的密度，适时的使用培养液；</w:t>
                      </w:r>
                    </w:p>
                    <w:p w:rsidR="001934E0" w:rsidRDefault="00D57BD9">
                      <w:pPr>
                        <w:pStyle w:val="a8"/>
                        <w:numPr>
                          <w:ilvl w:val="0"/>
                          <w:numId w:val="14"/>
                        </w:numPr>
                        <w:rPr>
                          <w:rFonts w:ascii="宋体" w:eastAsia="宋体" w:hAnsi="宋体"/>
                          <w:sz w:val="18"/>
                          <w:szCs w:val="18"/>
                        </w:rPr>
                      </w:pPr>
                      <w:r>
                        <w:rPr>
                          <w:rFonts w:ascii="宋体" w:eastAsia="宋体" w:hAnsi="宋体" w:hint="eastAsia"/>
                          <w:sz w:val="18"/>
                          <w:szCs w:val="18"/>
                        </w:rPr>
                        <w:t>在单克隆的筛选的过程中可以用摇瓶筛选，剩余细胞液较多时可以不补加新鲜的</w:t>
                      </w:r>
                      <w:r>
                        <w:rPr>
                          <w:rFonts w:ascii="Times New Roman" w:eastAsia="宋体" w:hAnsi="Times New Roman" w:cs="Times New Roman"/>
                          <w:sz w:val="18"/>
                          <w:szCs w:val="18"/>
                        </w:rPr>
                        <w:t>KDCHO-CD3</w:t>
                      </w:r>
                      <w:r>
                        <w:rPr>
                          <w:rFonts w:ascii="宋体" w:eastAsia="宋体" w:hAnsi="宋体" w:hint="eastAsia"/>
                          <w:sz w:val="18"/>
                          <w:szCs w:val="18"/>
                        </w:rPr>
                        <w:t>培养液继续培养</w:t>
                      </w:r>
                      <w:r>
                        <w:rPr>
                          <w:rFonts w:ascii="宋体" w:eastAsia="宋体" w:hAnsi="宋体"/>
                          <w:sz w:val="18"/>
                          <w:szCs w:val="18"/>
                        </w:rPr>
                        <w:t>7</w:t>
                      </w:r>
                      <w:r>
                        <w:rPr>
                          <w:rFonts w:ascii="宋体" w:eastAsia="宋体" w:hAnsi="宋体" w:hint="eastAsia"/>
                          <w:sz w:val="18"/>
                          <w:szCs w:val="18"/>
                        </w:rPr>
                        <w:t>天收上清检测。</w:t>
                      </w:r>
                    </w:p>
                    <w:bookmarkEnd w:id="26"/>
                    <w:p w:rsidR="001934E0" w:rsidRDefault="001934E0">
                      <w:pPr>
                        <w:pStyle w:val="a8"/>
                        <w:rPr>
                          <w:sz w:val="18"/>
                          <w:szCs w:val="18"/>
                        </w:rPr>
                      </w:pPr>
                    </w:p>
                  </w:txbxContent>
                </v:textbox>
              </v:shape>
            </w:pict>
          </mc:Fallback>
        </mc:AlternateContent>
      </w:r>
      <w:r w:rsidR="00D57BD9">
        <w:rPr>
          <w:rFonts w:eastAsia="宋体"/>
        </w:rPr>
        <w:t>第二次单克隆方法与第一次克隆方法相同，</w:t>
      </w:r>
      <w:r w:rsidR="00D57BD9">
        <w:rPr>
          <w:rFonts w:eastAsia="宋体"/>
        </w:rPr>
        <w:t xml:space="preserve"> 50</w:t>
      </w:r>
      <w:r w:rsidR="00D57BD9">
        <w:rPr>
          <w:rFonts w:eastAsia="宋体"/>
        </w:rPr>
        <w:t>个</w:t>
      </w:r>
      <w:r w:rsidR="00D57BD9">
        <w:rPr>
          <w:rFonts w:eastAsia="宋体"/>
        </w:rPr>
        <w:t>/</w:t>
      </w:r>
      <w:r w:rsidR="00D57BD9">
        <w:rPr>
          <w:rFonts w:eastAsia="宋体"/>
        </w:rPr>
        <w:t>板接种到</w:t>
      </w:r>
      <w:r w:rsidR="00D57BD9">
        <w:rPr>
          <w:rFonts w:eastAsia="宋体"/>
        </w:rPr>
        <w:t>96</w:t>
      </w:r>
      <w:r w:rsidR="00D57BD9">
        <w:rPr>
          <w:rFonts w:eastAsia="宋体"/>
        </w:rPr>
        <w:t>孔板中。</w:t>
      </w:r>
      <w:r w:rsidR="00D57BD9">
        <w:rPr>
          <w:rFonts w:eastAsia="宋体" w:hint="eastAsia"/>
        </w:rPr>
        <w:t>其筛选方法与第一次单克隆的一样。（可以</w:t>
      </w:r>
      <w:r w:rsidR="00D57BD9">
        <w:rPr>
          <w:rFonts w:eastAsia="宋体"/>
        </w:rPr>
        <w:t>根据自己的需求是否进行多次单克隆</w:t>
      </w:r>
      <w:r w:rsidR="00D57BD9">
        <w:rPr>
          <w:rFonts w:eastAsia="宋体" w:hint="eastAsia"/>
        </w:rPr>
        <w:t>）</w:t>
      </w:r>
    </w:p>
    <w:p w:rsidR="001934E0" w:rsidRDefault="001934E0">
      <w:pPr>
        <w:jc w:val="both"/>
        <w:rPr>
          <w:rFonts w:eastAsia="宋体" w:cs="Times New Roman"/>
          <w:szCs w:val="24"/>
        </w:rPr>
      </w:pPr>
    </w:p>
    <w:p w:rsidR="001934E0" w:rsidRDefault="001934E0">
      <w:pPr>
        <w:jc w:val="both"/>
        <w:rPr>
          <w:rFonts w:eastAsia="宋体" w:cs="Times New Roman"/>
          <w:szCs w:val="24"/>
        </w:rPr>
      </w:pPr>
    </w:p>
    <w:p w:rsidR="001934E0" w:rsidRDefault="001934E0">
      <w:pPr>
        <w:pStyle w:val="a8"/>
        <w:rPr>
          <w:rFonts w:ascii="Times New Roman" w:eastAsia="宋体" w:hAnsi="Times New Roman" w:cs="Times New Roman"/>
          <w:sz w:val="10"/>
          <w:szCs w:val="10"/>
        </w:rPr>
      </w:pPr>
    </w:p>
    <w:p w:rsidR="001934E0" w:rsidRDefault="001934E0">
      <w:pPr>
        <w:spacing w:line="220" w:lineRule="atLeast"/>
        <w:rPr>
          <w:rFonts w:eastAsia="宋体"/>
        </w:rPr>
      </w:pPr>
    </w:p>
    <w:sectPr w:rsidR="001934E0">
      <w:headerReference w:type="default" r:id="rId11"/>
      <w:footerReference w:type="default" r:id="rId12"/>
      <w:pgSz w:w="11906" w:h="16838"/>
      <w:pgMar w:top="1440" w:right="1077" w:bottom="1247" w:left="1077" w:header="709" w:footer="709"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7F3" w:rsidRDefault="009717F3">
      <w:pPr>
        <w:spacing w:line="240" w:lineRule="auto"/>
      </w:pPr>
      <w:r>
        <w:separator/>
      </w:r>
    </w:p>
  </w:endnote>
  <w:endnote w:type="continuationSeparator" w:id="0">
    <w:p w:rsidR="009717F3" w:rsidRDefault="00971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6277252"/>
    </w:sdtPr>
    <w:sdtEndPr/>
    <w:sdtContent>
      <w:sdt>
        <w:sdtPr>
          <w:id w:val="-1769616900"/>
        </w:sdtPr>
        <w:sdtEndPr/>
        <w:sdtContent>
          <w:p w:rsidR="001934E0" w:rsidRDefault="00D57BD9">
            <w:pPr>
              <w:pStyle w:val="a4"/>
              <w:jc w:val="right"/>
            </w:pPr>
            <w:r>
              <w:rPr>
                <w:lang w:val="zh-CN"/>
              </w:rPr>
              <w:t xml:space="preserve"> </w:t>
            </w:r>
            <w:r>
              <w:rPr>
                <w:b/>
                <w:bCs/>
                <w:sz w:val="24"/>
                <w:szCs w:val="24"/>
              </w:rPr>
              <w:fldChar w:fldCharType="begin"/>
            </w:r>
            <w:r>
              <w:rPr>
                <w:b/>
                <w:bCs/>
              </w:rPr>
              <w:instrText>PAGE</w:instrText>
            </w:r>
            <w:r>
              <w:rPr>
                <w:b/>
                <w:bCs/>
                <w:sz w:val="24"/>
                <w:szCs w:val="24"/>
              </w:rPr>
              <w:fldChar w:fldCharType="separate"/>
            </w:r>
            <w:r w:rsidR="00E12207">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12207">
              <w:rPr>
                <w:b/>
                <w:bCs/>
                <w:noProof/>
              </w:rPr>
              <w:t>5</w:t>
            </w:r>
            <w:r>
              <w:rPr>
                <w:b/>
                <w:bCs/>
                <w:sz w:val="24"/>
                <w:szCs w:val="24"/>
              </w:rPr>
              <w:fldChar w:fldCharType="end"/>
            </w:r>
          </w:p>
        </w:sdtContent>
      </w:sdt>
    </w:sdtContent>
  </w:sdt>
  <w:p w:rsidR="001934E0" w:rsidRDefault="00D57BD9">
    <w:pPr>
      <w:pStyle w:val="a4"/>
    </w:pPr>
    <w:r>
      <w:t>www.kairuibiotech.com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7F3" w:rsidRDefault="009717F3">
      <w:r>
        <w:separator/>
      </w:r>
    </w:p>
  </w:footnote>
  <w:footnote w:type="continuationSeparator" w:id="0">
    <w:p w:rsidR="009717F3" w:rsidRDefault="009717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4E0" w:rsidRDefault="00D57BD9">
    <w:pPr>
      <w:pStyle w:val="a5"/>
      <w:pBdr>
        <w:bottom w:val="single" w:sz="4" w:space="0" w:color="auto"/>
      </w:pBdr>
      <w:jc w:val="both"/>
      <w:rPr>
        <w:color w:val="595959" w:themeColor="text1" w:themeTint="A6"/>
        <w:sz w:val="21"/>
        <w:szCs w:val="21"/>
      </w:rPr>
    </w:pPr>
    <w:r>
      <w:rPr>
        <w:rFonts w:hint="eastAsia"/>
        <w:noProof/>
      </w:rPr>
      <w:drawing>
        <wp:inline distT="0" distB="0" distL="114300" distR="114300">
          <wp:extent cx="924560" cy="318770"/>
          <wp:effectExtent l="0" t="0" r="0" b="4445"/>
          <wp:docPr id="38" name="图片 38" descr="C:\Users\hp\Desktop\珠海恺瑞LOGO.png珠海恺瑞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C:\Users\hp\Desktop\珠海恺瑞LOGO.png珠海恺瑞LOGO"/>
                  <pic:cNvPicPr>
                    <a:picLocks noChangeAspect="1"/>
                  </pic:cNvPicPr>
                </pic:nvPicPr>
                <pic:blipFill>
                  <a:blip r:embed="rId1"/>
                  <a:srcRect/>
                  <a:stretch>
                    <a:fillRect/>
                  </a:stretch>
                </pic:blipFill>
                <pic:spPr>
                  <a:xfrm>
                    <a:off x="0" y="0"/>
                    <a:ext cx="924560" cy="318770"/>
                  </a:xfrm>
                  <a:prstGeom prst="rect">
                    <a:avLst/>
                  </a:prstGeom>
                </pic:spPr>
              </pic:pic>
            </a:graphicData>
          </a:graphic>
        </wp:inline>
      </w:drawing>
    </w:r>
    <w:r>
      <w:rPr>
        <w:rFonts w:hint="eastAsia"/>
      </w:rPr>
      <w:t xml:space="preserve">                                                </w:t>
    </w:r>
    <w:r>
      <w:t xml:space="preserve">                                                                                                </w:t>
    </w:r>
    <w:r>
      <w:rPr>
        <w:rFonts w:hint="eastAsia"/>
      </w:rPr>
      <w:t>Tel</w:t>
    </w:r>
    <w:r>
      <w:rPr>
        <w:rFonts w:hint="eastAsia"/>
      </w:rPr>
      <w:t>：</w:t>
    </w:r>
    <w:r>
      <w:rPr>
        <w:rFonts w:hint="eastAsia"/>
      </w:rPr>
      <w:t>0756-363118</w:t>
    </w:r>
    <w: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35613"/>
    <w:multiLevelType w:val="multilevel"/>
    <w:tmpl w:val="13C35613"/>
    <w:lvl w:ilvl="0">
      <w:start w:val="1"/>
      <w:numFmt w:val="lowerLetter"/>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E9C781E"/>
    <w:multiLevelType w:val="multilevel"/>
    <w:tmpl w:val="1E9C781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7D3724F"/>
    <w:multiLevelType w:val="multilevel"/>
    <w:tmpl w:val="27D3724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3B502AA9"/>
    <w:multiLevelType w:val="multilevel"/>
    <w:tmpl w:val="3B502AA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3BE47A67"/>
    <w:multiLevelType w:val="singleLevel"/>
    <w:tmpl w:val="3BE47A67"/>
    <w:lvl w:ilvl="0">
      <w:start w:val="1"/>
      <w:numFmt w:val="decimal"/>
      <w:lvlText w:val="(%1)"/>
      <w:lvlJc w:val="left"/>
      <w:pPr>
        <w:ind w:left="425" w:hanging="425"/>
      </w:pPr>
      <w:rPr>
        <w:rFonts w:hint="default"/>
      </w:rPr>
    </w:lvl>
  </w:abstractNum>
  <w:abstractNum w:abstractNumId="5">
    <w:nsid w:val="3EAE47E0"/>
    <w:multiLevelType w:val="multilevel"/>
    <w:tmpl w:val="3EAE47E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4006604C"/>
    <w:multiLevelType w:val="multilevel"/>
    <w:tmpl w:val="4006604C"/>
    <w:lvl w:ilvl="0">
      <w:start w:val="1"/>
      <w:numFmt w:val="lowerLetter"/>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4B16471C"/>
    <w:multiLevelType w:val="multilevel"/>
    <w:tmpl w:val="4B16471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4BCB7A1D"/>
    <w:multiLevelType w:val="multilevel"/>
    <w:tmpl w:val="4BCB7A1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6497670"/>
    <w:multiLevelType w:val="multilevel"/>
    <w:tmpl w:val="5649767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85A3E0E"/>
    <w:multiLevelType w:val="multilevel"/>
    <w:tmpl w:val="585A3E0E"/>
    <w:lvl w:ilvl="0">
      <w:start w:val="1"/>
      <w:numFmt w:val="decimal"/>
      <w:lvlText w:val="%1."/>
      <w:lvlJc w:val="left"/>
      <w:pPr>
        <w:ind w:left="495" w:hanging="420"/>
      </w:pPr>
      <w:rPr>
        <w:rFonts w:hint="eastAsia"/>
      </w:rPr>
    </w:lvl>
    <w:lvl w:ilvl="1">
      <w:start w:val="1"/>
      <w:numFmt w:val="lowerLetter"/>
      <w:lvlText w:val="%2)"/>
      <w:lvlJc w:val="left"/>
      <w:pPr>
        <w:ind w:left="915" w:hanging="420"/>
      </w:pPr>
    </w:lvl>
    <w:lvl w:ilvl="2">
      <w:start w:val="1"/>
      <w:numFmt w:val="lowerRoman"/>
      <w:lvlText w:val="%3."/>
      <w:lvlJc w:val="right"/>
      <w:pPr>
        <w:ind w:left="1335" w:hanging="420"/>
      </w:pPr>
    </w:lvl>
    <w:lvl w:ilvl="3">
      <w:start w:val="1"/>
      <w:numFmt w:val="decimal"/>
      <w:lvlText w:val="%4."/>
      <w:lvlJc w:val="left"/>
      <w:pPr>
        <w:ind w:left="1755" w:hanging="420"/>
      </w:pPr>
    </w:lvl>
    <w:lvl w:ilvl="4">
      <w:start w:val="1"/>
      <w:numFmt w:val="lowerLetter"/>
      <w:lvlText w:val="%5)"/>
      <w:lvlJc w:val="left"/>
      <w:pPr>
        <w:ind w:left="2175" w:hanging="420"/>
      </w:pPr>
    </w:lvl>
    <w:lvl w:ilvl="5">
      <w:start w:val="1"/>
      <w:numFmt w:val="lowerRoman"/>
      <w:lvlText w:val="%6."/>
      <w:lvlJc w:val="right"/>
      <w:pPr>
        <w:ind w:left="2595" w:hanging="420"/>
      </w:pPr>
    </w:lvl>
    <w:lvl w:ilvl="6">
      <w:start w:val="1"/>
      <w:numFmt w:val="decimal"/>
      <w:lvlText w:val="%7."/>
      <w:lvlJc w:val="left"/>
      <w:pPr>
        <w:ind w:left="3015" w:hanging="420"/>
      </w:pPr>
    </w:lvl>
    <w:lvl w:ilvl="7">
      <w:start w:val="1"/>
      <w:numFmt w:val="lowerLetter"/>
      <w:lvlText w:val="%8)"/>
      <w:lvlJc w:val="left"/>
      <w:pPr>
        <w:ind w:left="3435" w:hanging="420"/>
      </w:pPr>
    </w:lvl>
    <w:lvl w:ilvl="8">
      <w:start w:val="1"/>
      <w:numFmt w:val="lowerRoman"/>
      <w:lvlText w:val="%9."/>
      <w:lvlJc w:val="right"/>
      <w:pPr>
        <w:ind w:left="3855" w:hanging="420"/>
      </w:pPr>
    </w:lvl>
  </w:abstractNum>
  <w:abstractNum w:abstractNumId="11">
    <w:nsid w:val="610F38C7"/>
    <w:multiLevelType w:val="multilevel"/>
    <w:tmpl w:val="610F38C7"/>
    <w:lvl w:ilvl="0">
      <w:start w:val="1"/>
      <w:numFmt w:val="decimal"/>
      <w:lvlText w:val="（%1）"/>
      <w:lvlJc w:val="left"/>
      <w:pPr>
        <w:ind w:left="420" w:hanging="420"/>
      </w:pPr>
      <w:rPr>
        <w:rFonts w:hint="default"/>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62B866CC"/>
    <w:multiLevelType w:val="multilevel"/>
    <w:tmpl w:val="62B866CC"/>
    <w:lvl w:ilvl="0">
      <w:start w:val="1"/>
      <w:numFmt w:val="lowerLetter"/>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648C2A0A"/>
    <w:multiLevelType w:val="multilevel"/>
    <w:tmpl w:val="648C2A0A"/>
    <w:lvl w:ilvl="0">
      <w:start w:val="1"/>
      <w:numFmt w:val="lowerLetter"/>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77F54119"/>
    <w:multiLevelType w:val="multilevel"/>
    <w:tmpl w:val="77F54119"/>
    <w:lvl w:ilvl="0">
      <w:start w:val="1"/>
      <w:numFmt w:val="lowerLetter"/>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0"/>
  </w:num>
  <w:num w:numId="2">
    <w:abstractNumId w:val="2"/>
  </w:num>
  <w:num w:numId="3">
    <w:abstractNumId w:val="9"/>
  </w:num>
  <w:num w:numId="4">
    <w:abstractNumId w:val="8"/>
  </w:num>
  <w:num w:numId="5">
    <w:abstractNumId w:val="1"/>
  </w:num>
  <w:num w:numId="6">
    <w:abstractNumId w:val="6"/>
  </w:num>
  <w:num w:numId="7">
    <w:abstractNumId w:val="14"/>
  </w:num>
  <w:num w:numId="8">
    <w:abstractNumId w:val="3"/>
  </w:num>
  <w:num w:numId="9">
    <w:abstractNumId w:val="7"/>
  </w:num>
  <w:num w:numId="10">
    <w:abstractNumId w:val="12"/>
  </w:num>
  <w:num w:numId="11">
    <w:abstractNumId w:val="5"/>
  </w:num>
  <w:num w:numId="12">
    <w:abstractNumId w:val="11"/>
  </w:num>
  <w:num w:numId="13">
    <w:abstractNumId w:val="0"/>
  </w:num>
  <w:num w:numId="14">
    <w:abstractNumId w:val="1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3ZmQzNmZmMmJjODY2M2YxOWRjMjU0YjAwMmY0MzgifQ=="/>
  </w:docVars>
  <w:rsids>
    <w:rsidRoot w:val="00D31D50"/>
    <w:rsid w:val="00012C74"/>
    <w:rsid w:val="00015363"/>
    <w:rsid w:val="000358C2"/>
    <w:rsid w:val="00041617"/>
    <w:rsid w:val="00067950"/>
    <w:rsid w:val="00080497"/>
    <w:rsid w:val="000849AC"/>
    <w:rsid w:val="00090E70"/>
    <w:rsid w:val="00092037"/>
    <w:rsid w:val="000A5768"/>
    <w:rsid w:val="000A78C6"/>
    <w:rsid w:val="000B2B1E"/>
    <w:rsid w:val="000C768C"/>
    <w:rsid w:val="000D33D8"/>
    <w:rsid w:val="000E072C"/>
    <w:rsid w:val="00103D2E"/>
    <w:rsid w:val="00115A99"/>
    <w:rsid w:val="00121755"/>
    <w:rsid w:val="00135ACB"/>
    <w:rsid w:val="00167C03"/>
    <w:rsid w:val="0018429B"/>
    <w:rsid w:val="00185C4F"/>
    <w:rsid w:val="001934E0"/>
    <w:rsid w:val="001C1DE9"/>
    <w:rsid w:val="001C34CA"/>
    <w:rsid w:val="00221052"/>
    <w:rsid w:val="00263E8A"/>
    <w:rsid w:val="00293D2F"/>
    <w:rsid w:val="002947B4"/>
    <w:rsid w:val="002E4C98"/>
    <w:rsid w:val="002E7DF3"/>
    <w:rsid w:val="00306309"/>
    <w:rsid w:val="00323B43"/>
    <w:rsid w:val="00324FB0"/>
    <w:rsid w:val="00330D21"/>
    <w:rsid w:val="0033245D"/>
    <w:rsid w:val="003734C3"/>
    <w:rsid w:val="0037669C"/>
    <w:rsid w:val="00383EDC"/>
    <w:rsid w:val="003901C9"/>
    <w:rsid w:val="003D37D8"/>
    <w:rsid w:val="003E0DF7"/>
    <w:rsid w:val="00426133"/>
    <w:rsid w:val="004358AB"/>
    <w:rsid w:val="00443B77"/>
    <w:rsid w:val="00455830"/>
    <w:rsid w:val="004B4390"/>
    <w:rsid w:val="004C57A0"/>
    <w:rsid w:val="004D02F7"/>
    <w:rsid w:val="004F5D58"/>
    <w:rsid w:val="00517B47"/>
    <w:rsid w:val="0056666D"/>
    <w:rsid w:val="00585DED"/>
    <w:rsid w:val="00591652"/>
    <w:rsid w:val="005A7A33"/>
    <w:rsid w:val="005B4246"/>
    <w:rsid w:val="005C61DD"/>
    <w:rsid w:val="005F28F9"/>
    <w:rsid w:val="005F4E85"/>
    <w:rsid w:val="006379F4"/>
    <w:rsid w:val="00651CCD"/>
    <w:rsid w:val="00654F8B"/>
    <w:rsid w:val="00681255"/>
    <w:rsid w:val="0069129E"/>
    <w:rsid w:val="006A5DF9"/>
    <w:rsid w:val="006E51F9"/>
    <w:rsid w:val="0070204E"/>
    <w:rsid w:val="00723E90"/>
    <w:rsid w:val="00731626"/>
    <w:rsid w:val="007401A3"/>
    <w:rsid w:val="0074610A"/>
    <w:rsid w:val="00747B78"/>
    <w:rsid w:val="007511B1"/>
    <w:rsid w:val="00776E4E"/>
    <w:rsid w:val="007A1046"/>
    <w:rsid w:val="008002AD"/>
    <w:rsid w:val="00863E65"/>
    <w:rsid w:val="0086562F"/>
    <w:rsid w:val="00873BE9"/>
    <w:rsid w:val="008B35BE"/>
    <w:rsid w:val="008B7726"/>
    <w:rsid w:val="008F4E4D"/>
    <w:rsid w:val="0093399A"/>
    <w:rsid w:val="00955E50"/>
    <w:rsid w:val="00961B0F"/>
    <w:rsid w:val="009717F3"/>
    <w:rsid w:val="00995194"/>
    <w:rsid w:val="009B7A9B"/>
    <w:rsid w:val="009E4644"/>
    <w:rsid w:val="009F0576"/>
    <w:rsid w:val="00A03640"/>
    <w:rsid w:val="00A16205"/>
    <w:rsid w:val="00A47569"/>
    <w:rsid w:val="00A52D77"/>
    <w:rsid w:val="00A53978"/>
    <w:rsid w:val="00A633AB"/>
    <w:rsid w:val="00A75936"/>
    <w:rsid w:val="00A87A18"/>
    <w:rsid w:val="00AE190A"/>
    <w:rsid w:val="00B25EB4"/>
    <w:rsid w:val="00B36FC3"/>
    <w:rsid w:val="00B55CF0"/>
    <w:rsid w:val="00B636C1"/>
    <w:rsid w:val="00B70111"/>
    <w:rsid w:val="00B8095D"/>
    <w:rsid w:val="00B86226"/>
    <w:rsid w:val="00BB25EF"/>
    <w:rsid w:val="00BB74DF"/>
    <w:rsid w:val="00BC675B"/>
    <w:rsid w:val="00C1066C"/>
    <w:rsid w:val="00C13AE5"/>
    <w:rsid w:val="00C24705"/>
    <w:rsid w:val="00C32FC7"/>
    <w:rsid w:val="00C343AB"/>
    <w:rsid w:val="00C6030A"/>
    <w:rsid w:val="00C6609A"/>
    <w:rsid w:val="00C87B0A"/>
    <w:rsid w:val="00C90F62"/>
    <w:rsid w:val="00C94B0F"/>
    <w:rsid w:val="00CD5A2F"/>
    <w:rsid w:val="00CE2E51"/>
    <w:rsid w:val="00D04CF8"/>
    <w:rsid w:val="00D054E1"/>
    <w:rsid w:val="00D136A3"/>
    <w:rsid w:val="00D14580"/>
    <w:rsid w:val="00D31D50"/>
    <w:rsid w:val="00D37661"/>
    <w:rsid w:val="00D57BD9"/>
    <w:rsid w:val="00D80D18"/>
    <w:rsid w:val="00D931FD"/>
    <w:rsid w:val="00DA2951"/>
    <w:rsid w:val="00DB782F"/>
    <w:rsid w:val="00DC0B5E"/>
    <w:rsid w:val="00DF2713"/>
    <w:rsid w:val="00E12207"/>
    <w:rsid w:val="00E22C1D"/>
    <w:rsid w:val="00E610FC"/>
    <w:rsid w:val="00E80C1E"/>
    <w:rsid w:val="00E8433A"/>
    <w:rsid w:val="00EC0DC5"/>
    <w:rsid w:val="00ED2DCE"/>
    <w:rsid w:val="00F51204"/>
    <w:rsid w:val="00F520D8"/>
    <w:rsid w:val="00F52FBE"/>
    <w:rsid w:val="00F666C9"/>
    <w:rsid w:val="00F77468"/>
    <w:rsid w:val="00F91968"/>
    <w:rsid w:val="00FA27D7"/>
    <w:rsid w:val="00FB5484"/>
    <w:rsid w:val="00FF1A48"/>
    <w:rsid w:val="1B175C6A"/>
    <w:rsid w:val="1BC24A55"/>
    <w:rsid w:val="352800C0"/>
    <w:rsid w:val="45C91AF5"/>
    <w:rsid w:val="5E3F6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spacing w:line="360" w:lineRule="auto"/>
    </w:pPr>
    <w:rPr>
      <w:rFonts w:ascii="Times New Roman" w:hAnsi="Times New Roman"/>
      <w:sz w:val="24"/>
      <w:szCs w:val="22"/>
    </w:rPr>
  </w:style>
  <w:style w:type="paragraph" w:styleId="1">
    <w:name w:val="heading 1"/>
    <w:basedOn w:val="a"/>
    <w:next w:val="a"/>
    <w:link w:val="1Char"/>
    <w:uiPriority w:val="9"/>
    <w:qFormat/>
    <w:pPr>
      <w:keepNext/>
      <w:keepLines/>
      <w:outlineLvl w:val="0"/>
    </w:pPr>
    <w:rPr>
      <w:b/>
      <w:bCs/>
      <w:kern w:val="44"/>
      <w:sz w:val="28"/>
      <w:szCs w:val="44"/>
    </w:rPr>
  </w:style>
  <w:style w:type="paragraph" w:styleId="2">
    <w:name w:val="heading 2"/>
    <w:basedOn w:val="a"/>
    <w:next w:val="a"/>
    <w:link w:val="2Char"/>
    <w:uiPriority w:val="9"/>
    <w:unhideWhenUsed/>
    <w:qFormat/>
    <w:pPr>
      <w:keepNext/>
      <w:keepLines/>
      <w:outlineLvl w:val="1"/>
    </w:pPr>
    <w:rPr>
      <w:rFonts w:eastAsiaTheme="majorEastAsia" w:cstheme="majorBidi"/>
      <w:b/>
      <w:bCs/>
      <w:szCs w:val="32"/>
    </w:rPr>
  </w:style>
  <w:style w:type="paragraph" w:styleId="3">
    <w:name w:val="heading 3"/>
    <w:basedOn w:val="a"/>
    <w:next w:val="a"/>
    <w:link w:val="3Char"/>
    <w:uiPriority w:val="9"/>
    <w:unhideWhenUsed/>
    <w:qFormat/>
    <w:pPr>
      <w:keepNext/>
      <w:keepLines/>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jc w:val="center"/>
    </w:pPr>
    <w:rPr>
      <w:sz w:val="18"/>
      <w:szCs w:val="18"/>
    </w:rPr>
  </w:style>
  <w:style w:type="paragraph" w:styleId="a6">
    <w:name w:val="Title"/>
    <w:basedOn w:val="a"/>
    <w:next w:val="a"/>
    <w:link w:val="Char2"/>
    <w:uiPriority w:val="10"/>
    <w:qFormat/>
    <w:pPr>
      <w:spacing w:beforeLines="50" w:before="50" w:afterLines="50" w:after="50"/>
      <w:jc w:val="center"/>
      <w:outlineLvl w:val="0"/>
    </w:pPr>
    <w:rPr>
      <w:rFonts w:asciiTheme="majorHAnsi" w:eastAsiaTheme="majorEastAsia" w:hAnsiTheme="majorHAnsi" w:cstheme="majorBidi"/>
      <w:b/>
      <w:bCs/>
      <w:sz w:val="36"/>
      <w:szCs w:val="32"/>
    </w:rPr>
  </w:style>
  <w:style w:type="table" w:styleId="a7">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 Spacing"/>
    <w:uiPriority w:val="1"/>
    <w:qFormat/>
    <w:pPr>
      <w:adjustRightInd w:val="0"/>
      <w:snapToGrid w:val="0"/>
    </w:pPr>
    <w:rPr>
      <w:rFonts w:ascii="Tahoma" w:eastAsia="微软雅黑" w:hAnsi="Tahoma"/>
      <w:sz w:val="22"/>
      <w:szCs w:val="22"/>
    </w:rPr>
  </w:style>
  <w:style w:type="paragraph" w:styleId="a9">
    <w:name w:val="List Paragraph"/>
    <w:basedOn w:val="a"/>
    <w:uiPriority w:val="34"/>
    <w:qFormat/>
    <w:pPr>
      <w:ind w:firstLineChars="200" w:firstLine="420"/>
    </w:pPr>
  </w:style>
  <w:style w:type="character" w:customStyle="1" w:styleId="Char1">
    <w:name w:val="页眉 Char"/>
    <w:basedOn w:val="a0"/>
    <w:link w:val="a5"/>
    <w:uiPriority w:val="99"/>
    <w:qFormat/>
    <w:rPr>
      <w:rFonts w:ascii="Tahoma" w:hAnsi="Tahoma"/>
      <w:sz w:val="18"/>
      <w:szCs w:val="18"/>
    </w:rPr>
  </w:style>
  <w:style w:type="character" w:customStyle="1" w:styleId="Char0">
    <w:name w:val="页脚 Char"/>
    <w:basedOn w:val="a0"/>
    <w:link w:val="a4"/>
    <w:uiPriority w:val="99"/>
    <w:qFormat/>
    <w:rPr>
      <w:rFonts w:ascii="Tahoma" w:hAnsi="Tahoma"/>
      <w:sz w:val="18"/>
      <w:szCs w:val="18"/>
    </w:rPr>
  </w:style>
  <w:style w:type="character" w:customStyle="1" w:styleId="Char">
    <w:name w:val="批注框文本 Char"/>
    <w:basedOn w:val="a0"/>
    <w:link w:val="a3"/>
    <w:uiPriority w:val="99"/>
    <w:semiHidden/>
    <w:qFormat/>
    <w:rPr>
      <w:rFonts w:ascii="Tahoma" w:hAnsi="Tahoma"/>
      <w:sz w:val="18"/>
      <w:szCs w:val="18"/>
    </w:rPr>
  </w:style>
  <w:style w:type="character" w:customStyle="1" w:styleId="1Char">
    <w:name w:val="标题 1 Char"/>
    <w:basedOn w:val="a0"/>
    <w:link w:val="1"/>
    <w:uiPriority w:val="9"/>
    <w:qFormat/>
    <w:rPr>
      <w:rFonts w:ascii="Times New Roman" w:hAnsi="Times New Roman"/>
      <w:b/>
      <w:bCs/>
      <w:kern w:val="44"/>
      <w:sz w:val="28"/>
      <w:szCs w:val="44"/>
    </w:rPr>
  </w:style>
  <w:style w:type="character" w:customStyle="1" w:styleId="Char2">
    <w:name w:val="标题 Char"/>
    <w:basedOn w:val="a0"/>
    <w:link w:val="a6"/>
    <w:uiPriority w:val="10"/>
    <w:qFormat/>
    <w:rPr>
      <w:rFonts w:asciiTheme="majorHAnsi" w:eastAsiaTheme="majorEastAsia" w:hAnsiTheme="majorHAnsi" w:cstheme="majorBidi"/>
      <w:b/>
      <w:bCs/>
      <w:sz w:val="36"/>
      <w:szCs w:val="32"/>
    </w:rPr>
  </w:style>
  <w:style w:type="character" w:customStyle="1" w:styleId="2Char">
    <w:name w:val="标题 2 Char"/>
    <w:basedOn w:val="a0"/>
    <w:link w:val="2"/>
    <w:uiPriority w:val="9"/>
    <w:qFormat/>
    <w:rPr>
      <w:rFonts w:ascii="Times New Roman" w:eastAsiaTheme="majorEastAsia" w:hAnsi="Times New Roman" w:cstheme="majorBidi"/>
      <w:b/>
      <w:bCs/>
      <w:sz w:val="24"/>
      <w:szCs w:val="32"/>
    </w:rPr>
  </w:style>
  <w:style w:type="character" w:customStyle="1" w:styleId="3Char">
    <w:name w:val="标题 3 Char"/>
    <w:basedOn w:val="a0"/>
    <w:link w:val="3"/>
    <w:uiPriority w:val="9"/>
    <w:qFormat/>
    <w:rPr>
      <w:rFonts w:ascii="Times New Roman" w:hAnsi="Times New Roman"/>
      <w:b/>
      <w:bCs/>
      <w:sz w:val="24"/>
      <w:szCs w:val="32"/>
    </w:rPr>
  </w:style>
  <w:style w:type="paragraph" w:styleId="aa">
    <w:name w:val="Body Text"/>
    <w:basedOn w:val="a"/>
    <w:link w:val="Char3"/>
    <w:uiPriority w:val="1"/>
    <w:qFormat/>
    <w:rsid w:val="00FB5484"/>
    <w:pPr>
      <w:widowControl w:val="0"/>
      <w:adjustRightInd/>
      <w:snapToGrid/>
      <w:jc w:val="both"/>
    </w:pPr>
    <w:rPr>
      <w:rFonts w:ascii="等线" w:eastAsia="等线" w:hAnsi="等线" w:cs="等线"/>
      <w:kern w:val="2"/>
      <w:sz w:val="22"/>
      <w:lang w:val="zh-CN" w:bidi="zh-CN"/>
    </w:rPr>
  </w:style>
  <w:style w:type="character" w:customStyle="1" w:styleId="Char3">
    <w:name w:val="正文文本 Char"/>
    <w:basedOn w:val="a0"/>
    <w:link w:val="aa"/>
    <w:uiPriority w:val="1"/>
    <w:rsid w:val="00FB5484"/>
    <w:rPr>
      <w:rFonts w:ascii="等线" w:eastAsia="等线" w:hAnsi="等线" w:cs="等线"/>
      <w:kern w:val="2"/>
      <w:sz w:val="22"/>
      <w:szCs w:val="22"/>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spacing w:line="360" w:lineRule="auto"/>
    </w:pPr>
    <w:rPr>
      <w:rFonts w:ascii="Times New Roman" w:hAnsi="Times New Roman"/>
      <w:sz w:val="24"/>
      <w:szCs w:val="22"/>
    </w:rPr>
  </w:style>
  <w:style w:type="paragraph" w:styleId="1">
    <w:name w:val="heading 1"/>
    <w:basedOn w:val="a"/>
    <w:next w:val="a"/>
    <w:link w:val="1Char"/>
    <w:uiPriority w:val="9"/>
    <w:qFormat/>
    <w:pPr>
      <w:keepNext/>
      <w:keepLines/>
      <w:outlineLvl w:val="0"/>
    </w:pPr>
    <w:rPr>
      <w:b/>
      <w:bCs/>
      <w:kern w:val="44"/>
      <w:sz w:val="28"/>
      <w:szCs w:val="44"/>
    </w:rPr>
  </w:style>
  <w:style w:type="paragraph" w:styleId="2">
    <w:name w:val="heading 2"/>
    <w:basedOn w:val="a"/>
    <w:next w:val="a"/>
    <w:link w:val="2Char"/>
    <w:uiPriority w:val="9"/>
    <w:unhideWhenUsed/>
    <w:qFormat/>
    <w:pPr>
      <w:keepNext/>
      <w:keepLines/>
      <w:outlineLvl w:val="1"/>
    </w:pPr>
    <w:rPr>
      <w:rFonts w:eastAsiaTheme="majorEastAsia" w:cstheme="majorBidi"/>
      <w:b/>
      <w:bCs/>
      <w:szCs w:val="32"/>
    </w:rPr>
  </w:style>
  <w:style w:type="paragraph" w:styleId="3">
    <w:name w:val="heading 3"/>
    <w:basedOn w:val="a"/>
    <w:next w:val="a"/>
    <w:link w:val="3Char"/>
    <w:uiPriority w:val="9"/>
    <w:unhideWhenUsed/>
    <w:qFormat/>
    <w:pPr>
      <w:keepNext/>
      <w:keepLines/>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jc w:val="center"/>
    </w:pPr>
    <w:rPr>
      <w:sz w:val="18"/>
      <w:szCs w:val="18"/>
    </w:rPr>
  </w:style>
  <w:style w:type="paragraph" w:styleId="a6">
    <w:name w:val="Title"/>
    <w:basedOn w:val="a"/>
    <w:next w:val="a"/>
    <w:link w:val="Char2"/>
    <w:uiPriority w:val="10"/>
    <w:qFormat/>
    <w:pPr>
      <w:spacing w:beforeLines="50" w:before="50" w:afterLines="50" w:after="50"/>
      <w:jc w:val="center"/>
      <w:outlineLvl w:val="0"/>
    </w:pPr>
    <w:rPr>
      <w:rFonts w:asciiTheme="majorHAnsi" w:eastAsiaTheme="majorEastAsia" w:hAnsiTheme="majorHAnsi" w:cstheme="majorBidi"/>
      <w:b/>
      <w:bCs/>
      <w:sz w:val="36"/>
      <w:szCs w:val="32"/>
    </w:rPr>
  </w:style>
  <w:style w:type="table" w:styleId="a7">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 Spacing"/>
    <w:uiPriority w:val="1"/>
    <w:qFormat/>
    <w:pPr>
      <w:adjustRightInd w:val="0"/>
      <w:snapToGrid w:val="0"/>
    </w:pPr>
    <w:rPr>
      <w:rFonts w:ascii="Tahoma" w:eastAsia="微软雅黑" w:hAnsi="Tahoma"/>
      <w:sz w:val="22"/>
      <w:szCs w:val="22"/>
    </w:rPr>
  </w:style>
  <w:style w:type="paragraph" w:styleId="a9">
    <w:name w:val="List Paragraph"/>
    <w:basedOn w:val="a"/>
    <w:uiPriority w:val="34"/>
    <w:qFormat/>
    <w:pPr>
      <w:ind w:firstLineChars="200" w:firstLine="420"/>
    </w:pPr>
  </w:style>
  <w:style w:type="character" w:customStyle="1" w:styleId="Char1">
    <w:name w:val="页眉 Char"/>
    <w:basedOn w:val="a0"/>
    <w:link w:val="a5"/>
    <w:uiPriority w:val="99"/>
    <w:qFormat/>
    <w:rPr>
      <w:rFonts w:ascii="Tahoma" w:hAnsi="Tahoma"/>
      <w:sz w:val="18"/>
      <w:szCs w:val="18"/>
    </w:rPr>
  </w:style>
  <w:style w:type="character" w:customStyle="1" w:styleId="Char0">
    <w:name w:val="页脚 Char"/>
    <w:basedOn w:val="a0"/>
    <w:link w:val="a4"/>
    <w:uiPriority w:val="99"/>
    <w:qFormat/>
    <w:rPr>
      <w:rFonts w:ascii="Tahoma" w:hAnsi="Tahoma"/>
      <w:sz w:val="18"/>
      <w:szCs w:val="18"/>
    </w:rPr>
  </w:style>
  <w:style w:type="character" w:customStyle="1" w:styleId="Char">
    <w:name w:val="批注框文本 Char"/>
    <w:basedOn w:val="a0"/>
    <w:link w:val="a3"/>
    <w:uiPriority w:val="99"/>
    <w:semiHidden/>
    <w:qFormat/>
    <w:rPr>
      <w:rFonts w:ascii="Tahoma" w:hAnsi="Tahoma"/>
      <w:sz w:val="18"/>
      <w:szCs w:val="18"/>
    </w:rPr>
  </w:style>
  <w:style w:type="character" w:customStyle="1" w:styleId="1Char">
    <w:name w:val="标题 1 Char"/>
    <w:basedOn w:val="a0"/>
    <w:link w:val="1"/>
    <w:uiPriority w:val="9"/>
    <w:qFormat/>
    <w:rPr>
      <w:rFonts w:ascii="Times New Roman" w:hAnsi="Times New Roman"/>
      <w:b/>
      <w:bCs/>
      <w:kern w:val="44"/>
      <w:sz w:val="28"/>
      <w:szCs w:val="44"/>
    </w:rPr>
  </w:style>
  <w:style w:type="character" w:customStyle="1" w:styleId="Char2">
    <w:name w:val="标题 Char"/>
    <w:basedOn w:val="a0"/>
    <w:link w:val="a6"/>
    <w:uiPriority w:val="10"/>
    <w:qFormat/>
    <w:rPr>
      <w:rFonts w:asciiTheme="majorHAnsi" w:eastAsiaTheme="majorEastAsia" w:hAnsiTheme="majorHAnsi" w:cstheme="majorBidi"/>
      <w:b/>
      <w:bCs/>
      <w:sz w:val="36"/>
      <w:szCs w:val="32"/>
    </w:rPr>
  </w:style>
  <w:style w:type="character" w:customStyle="1" w:styleId="2Char">
    <w:name w:val="标题 2 Char"/>
    <w:basedOn w:val="a0"/>
    <w:link w:val="2"/>
    <w:uiPriority w:val="9"/>
    <w:qFormat/>
    <w:rPr>
      <w:rFonts w:ascii="Times New Roman" w:eastAsiaTheme="majorEastAsia" w:hAnsi="Times New Roman" w:cstheme="majorBidi"/>
      <w:b/>
      <w:bCs/>
      <w:sz w:val="24"/>
      <w:szCs w:val="32"/>
    </w:rPr>
  </w:style>
  <w:style w:type="character" w:customStyle="1" w:styleId="3Char">
    <w:name w:val="标题 3 Char"/>
    <w:basedOn w:val="a0"/>
    <w:link w:val="3"/>
    <w:uiPriority w:val="9"/>
    <w:qFormat/>
    <w:rPr>
      <w:rFonts w:ascii="Times New Roman" w:hAnsi="Times New Roman"/>
      <w:b/>
      <w:bCs/>
      <w:sz w:val="24"/>
      <w:szCs w:val="32"/>
    </w:rPr>
  </w:style>
  <w:style w:type="paragraph" w:styleId="aa">
    <w:name w:val="Body Text"/>
    <w:basedOn w:val="a"/>
    <w:link w:val="Char3"/>
    <w:uiPriority w:val="1"/>
    <w:qFormat/>
    <w:rsid w:val="00FB5484"/>
    <w:pPr>
      <w:widowControl w:val="0"/>
      <w:adjustRightInd/>
      <w:snapToGrid/>
      <w:jc w:val="both"/>
    </w:pPr>
    <w:rPr>
      <w:rFonts w:ascii="等线" w:eastAsia="等线" w:hAnsi="等线" w:cs="等线"/>
      <w:kern w:val="2"/>
      <w:sz w:val="22"/>
      <w:lang w:val="zh-CN" w:bidi="zh-CN"/>
    </w:rPr>
  </w:style>
  <w:style w:type="character" w:customStyle="1" w:styleId="Char3">
    <w:name w:val="正文文本 Char"/>
    <w:basedOn w:val="a0"/>
    <w:link w:val="aa"/>
    <w:uiPriority w:val="1"/>
    <w:rsid w:val="00FB5484"/>
    <w:rPr>
      <w:rFonts w:ascii="等线" w:eastAsia="等线" w:hAnsi="等线" w:cs="等线"/>
      <w:kern w:val="2"/>
      <w:sz w:val="2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研发部</PublishDate>
  <Abstract/>
  <CompanyAddress/>
  <CompanyPhone/>
  <CompanyFax/>
  <CompanyEmail/>
</CoverPageProperti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0EA7F78-27FD-4AD2-9062-A05E1291D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622</Words>
  <Characters>3549</Characters>
  <Application>Microsoft Office Word</Application>
  <DocSecurity>0</DocSecurity>
  <Lines>29</Lines>
  <Paragraphs>8</Paragraphs>
  <ScaleCrop>false</ScaleCrop>
  <Company>Microsoft</Company>
  <LinksUpToDate>false</LinksUpToDate>
  <CharactersWithSpaces>4163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珠海恺瑞生物科技有限公司</dc:title>
  <dc:creator>Administrator</dc:creator>
  <cp:lastModifiedBy>hp</cp:lastModifiedBy>
  <cp:revision>11</cp:revision>
  <cp:lastPrinted>2022-10-17T05:40:00Z</cp:lastPrinted>
  <dcterms:created xsi:type="dcterms:W3CDTF">2022-10-09T08:27:00Z</dcterms:created>
  <dcterms:modified xsi:type="dcterms:W3CDTF">2024-04-10T07:17:00Z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D7DF95719184495986820DFA69AFF9F3</vt:lpwstr>
  </property>
</Properties>
</file>